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A28E8" w14:textId="77777777" w:rsidR="00C0462F" w:rsidRDefault="00000000" w:rsidP="00C0462F">
      <w:pPr>
        <w:pStyle w:val="Title"/>
        <w:rPr>
          <w:sz w:val="52"/>
          <w:szCs w:val="52"/>
        </w:rPr>
      </w:pPr>
      <w:r w:rsidRPr="00C0462F">
        <w:rPr>
          <w:sz w:val="52"/>
          <w:szCs w:val="52"/>
        </w:rPr>
        <w:t xml:space="preserve">ADVOCACY CHEAT SHEET </w:t>
      </w:r>
    </w:p>
    <w:p w14:paraId="484A2550" w14:textId="49F26B06" w:rsidR="00C02CE9" w:rsidRPr="00C02CE9" w:rsidRDefault="00C02CE9" w:rsidP="00C02CE9">
      <w:pPr>
        <w:pStyle w:val="Quote"/>
        <w:jc w:val="left"/>
        <w:rPr>
          <w:color w:val="000000" w:themeColor="text1"/>
          <w:sz w:val="24"/>
          <w:szCs w:val="24"/>
        </w:rPr>
      </w:pPr>
      <w:r w:rsidRPr="00C02CE9">
        <w:rPr>
          <w:color w:val="000000" w:themeColor="text1"/>
          <w:sz w:val="24"/>
          <w:szCs w:val="24"/>
        </w:rPr>
        <w:t xml:space="preserve">"If you want inclusion … believe in it, fight for it. Advocating for your child is a muscle; it gets stronger the more you do it. Soon you’ll be less grateful that you were offered a seat at the table and become a bit </w:t>
      </w:r>
      <w:proofErr w:type="gramStart"/>
      <w:r w:rsidRPr="00C02CE9">
        <w:rPr>
          <w:color w:val="000000" w:themeColor="text1"/>
          <w:sz w:val="24"/>
          <w:szCs w:val="24"/>
        </w:rPr>
        <w:t>more pushy</w:t>
      </w:r>
      <w:proofErr w:type="gramEnd"/>
      <w:r w:rsidRPr="00C02CE9">
        <w:rPr>
          <w:color w:val="000000" w:themeColor="text1"/>
          <w:sz w:val="24"/>
          <w:szCs w:val="24"/>
        </w:rPr>
        <w:t xml:space="preserve"> about what you want for your child. This will stun you; it will probably stun others around you. You’ll realise you had a hidden street fighter inside of you." - Meredith Irish</w:t>
      </w:r>
    </w:p>
    <w:p w14:paraId="2F485EEE" w14:textId="0F8DB4DB" w:rsidR="00C0462F" w:rsidRDefault="00C0462F" w:rsidP="00C0462F">
      <w:pPr>
        <w:rPr>
          <w:color w:val="E74460"/>
          <w:sz w:val="24"/>
          <w:szCs w:val="24"/>
        </w:rPr>
      </w:pPr>
      <w:r>
        <w:rPr>
          <w:color w:val="E74460"/>
          <w:sz w:val="24"/>
          <w:szCs w:val="24"/>
        </w:rPr>
        <w:br/>
      </w:r>
      <w:r w:rsidR="004D06C8">
        <w:rPr>
          <w:b/>
          <w:bCs/>
          <w:color w:val="E74460"/>
          <w:sz w:val="24"/>
          <w:szCs w:val="24"/>
        </w:rPr>
        <w:t xml:space="preserve">1. </w:t>
      </w:r>
      <w:r w:rsidR="00000000" w:rsidRPr="00C0462F">
        <w:rPr>
          <w:b/>
          <w:bCs/>
          <w:color w:val="E74460"/>
          <w:sz w:val="24"/>
          <w:szCs w:val="24"/>
        </w:rPr>
        <w:t>HAVE A CLEAR VISION</w:t>
      </w:r>
      <w:r w:rsidRPr="00C0462F">
        <w:rPr>
          <w:b/>
          <w:bCs/>
          <w:color w:val="E74460"/>
          <w:sz w:val="24"/>
          <w:szCs w:val="24"/>
        </w:rPr>
        <w:t>:</w:t>
      </w:r>
    </w:p>
    <w:p w14:paraId="26B20D97" w14:textId="1AE71CCB" w:rsidR="00C0462F" w:rsidRPr="00C0462F" w:rsidRDefault="00000000" w:rsidP="00C0462F">
      <w:pPr>
        <w:rPr>
          <w:b/>
          <w:sz w:val="24"/>
          <w:szCs w:val="24"/>
        </w:rPr>
      </w:pPr>
      <w:r w:rsidRPr="00C0462F">
        <w:rPr>
          <w:sz w:val="24"/>
          <w:szCs w:val="24"/>
        </w:rPr>
        <w:t xml:space="preserve">We need to be clear about what we are advocating for. Are you advocating to further your vision (i.e., to be a valued citizen) or are you advocating for a dressed-up version of ‘more of the same?’ </w:t>
      </w:r>
      <w:r w:rsidR="00C0462F">
        <w:rPr>
          <w:sz w:val="24"/>
          <w:szCs w:val="24"/>
        </w:rPr>
        <w:br/>
      </w:r>
    </w:p>
    <w:p w14:paraId="4A0E5A33" w14:textId="30986EB3" w:rsidR="00C0462F" w:rsidRPr="00C0462F" w:rsidRDefault="00000000" w:rsidP="00C0462F">
      <w:pPr>
        <w:pStyle w:val="ListParagraph"/>
        <w:numPr>
          <w:ilvl w:val="0"/>
          <w:numId w:val="1"/>
        </w:numPr>
        <w:rPr>
          <w:sz w:val="24"/>
          <w:szCs w:val="24"/>
        </w:rPr>
      </w:pPr>
      <w:r w:rsidRPr="00C0462F">
        <w:rPr>
          <w:b/>
          <w:color w:val="E74460"/>
        </w:rPr>
        <w:t>HINT</w:t>
      </w:r>
      <w:r w:rsidRPr="00C0462F">
        <w:t xml:space="preserve">: Your vision for your family member with a disability may encompass many things while also drawing a line above anything that puts you back onto the ‘special path’. </w:t>
      </w:r>
      <w:r w:rsidR="00C0462F" w:rsidRPr="00C0462F">
        <w:rPr>
          <w:sz w:val="24"/>
          <w:szCs w:val="24"/>
        </w:rPr>
        <w:br/>
      </w:r>
    </w:p>
    <w:p w14:paraId="362DB6D8" w14:textId="32F5C36B" w:rsidR="00C0462F" w:rsidRPr="00C0462F" w:rsidRDefault="004D06C8" w:rsidP="00C0462F">
      <w:pPr>
        <w:rPr>
          <w:color w:val="000000"/>
          <w:sz w:val="24"/>
          <w:szCs w:val="24"/>
        </w:rPr>
      </w:pPr>
      <w:r w:rsidRPr="004D06C8">
        <w:rPr>
          <w:b/>
          <w:bCs/>
          <w:color w:val="139A54"/>
          <w:sz w:val="24"/>
          <w:szCs w:val="24"/>
        </w:rPr>
        <w:t xml:space="preserve">2. </w:t>
      </w:r>
      <w:r w:rsidR="00000000" w:rsidRPr="004D06C8">
        <w:rPr>
          <w:b/>
          <w:bCs/>
          <w:color w:val="139A54"/>
          <w:sz w:val="24"/>
          <w:szCs w:val="24"/>
        </w:rPr>
        <w:t>WHAT ARE YOUR ‘BOTTOM LINES</w:t>
      </w:r>
      <w:r w:rsidR="00C0462F" w:rsidRPr="004D06C8">
        <w:rPr>
          <w:b/>
          <w:bCs/>
          <w:color w:val="139A54"/>
          <w:sz w:val="24"/>
          <w:szCs w:val="24"/>
        </w:rPr>
        <w:t>’</w:t>
      </w:r>
      <w:r w:rsidR="00000000" w:rsidRPr="004D06C8">
        <w:rPr>
          <w:b/>
          <w:bCs/>
          <w:color w:val="139A54"/>
          <w:sz w:val="24"/>
          <w:szCs w:val="24"/>
        </w:rPr>
        <w:t xml:space="preserve">? </w:t>
      </w:r>
      <w:r w:rsidR="00C0462F" w:rsidRPr="004D06C8">
        <w:rPr>
          <w:b/>
          <w:bCs/>
          <w:color w:val="139A54"/>
          <w:sz w:val="24"/>
          <w:szCs w:val="24"/>
        </w:rPr>
        <w:br/>
      </w:r>
      <w:r w:rsidR="00000000" w:rsidRPr="00C0462F">
        <w:rPr>
          <w:color w:val="000000"/>
          <w:sz w:val="24"/>
          <w:szCs w:val="24"/>
        </w:rPr>
        <w:t xml:space="preserve">What will you accept and not accept? There are some things you simply won’t accept because they place your family member with a disability in danger of mistreatment. For example, you might not accept any shared living arrangements that are not explicitly chosen by your family member (i.e., a group home). Or you might not accept paid support from a service whose values don’t align with your family’s. </w:t>
      </w:r>
    </w:p>
    <w:p w14:paraId="51A65404" w14:textId="62DBA2F1" w:rsidR="00C0462F" w:rsidRPr="00C0462F" w:rsidRDefault="00000000" w:rsidP="00C0462F">
      <w:pPr>
        <w:pStyle w:val="ListParagraph"/>
        <w:numPr>
          <w:ilvl w:val="0"/>
          <w:numId w:val="1"/>
        </w:numPr>
        <w:rPr>
          <w:color w:val="000000"/>
        </w:rPr>
      </w:pPr>
      <w:r w:rsidRPr="00C0462F">
        <w:rPr>
          <w:b/>
          <w:color w:val="139A54"/>
        </w:rPr>
        <w:t>HINT</w:t>
      </w:r>
      <w:r w:rsidRPr="00C0462F">
        <w:rPr>
          <w:color w:val="000000"/>
        </w:rPr>
        <w:t xml:space="preserve">: Together, you might write down your ‘bottom lines’ and keep them close. </w:t>
      </w:r>
    </w:p>
    <w:p w14:paraId="0329F898" w14:textId="77777777" w:rsidR="00C0462F" w:rsidRDefault="00C0462F" w:rsidP="00C0462F">
      <w:pPr>
        <w:pStyle w:val="ListParagraph"/>
        <w:rPr>
          <w:color w:val="000000"/>
          <w:sz w:val="24"/>
          <w:szCs w:val="24"/>
        </w:rPr>
      </w:pPr>
    </w:p>
    <w:p w14:paraId="1DDAE993" w14:textId="3D6DA8E9" w:rsidR="00C0462F" w:rsidRPr="00C0462F" w:rsidRDefault="004D06C8" w:rsidP="00C0462F">
      <w:pPr>
        <w:rPr>
          <w:color w:val="000000"/>
          <w:sz w:val="24"/>
          <w:szCs w:val="24"/>
        </w:rPr>
      </w:pPr>
      <w:r w:rsidRPr="004D06C8">
        <w:rPr>
          <w:b/>
          <w:bCs/>
          <w:color w:val="1899B6"/>
          <w:sz w:val="24"/>
          <w:szCs w:val="24"/>
        </w:rPr>
        <w:t xml:space="preserve">3. </w:t>
      </w:r>
      <w:r w:rsidR="00000000" w:rsidRPr="004D06C8">
        <w:rPr>
          <w:b/>
          <w:bCs/>
          <w:color w:val="1899B6"/>
          <w:sz w:val="24"/>
          <w:szCs w:val="24"/>
        </w:rPr>
        <w:t>USE THE RECOGNISED PROCESSES WHERE AVAILABLE</w:t>
      </w:r>
      <w:r w:rsidR="00C0462F" w:rsidRPr="004D06C8">
        <w:rPr>
          <w:b/>
          <w:bCs/>
          <w:color w:val="1899B6"/>
          <w:sz w:val="24"/>
          <w:szCs w:val="24"/>
        </w:rPr>
        <w:t>:</w:t>
      </w:r>
      <w:r w:rsidR="00000000" w:rsidRPr="00C0462F">
        <w:rPr>
          <w:color w:val="1899B6"/>
          <w:sz w:val="24"/>
          <w:szCs w:val="24"/>
        </w:rPr>
        <w:t xml:space="preserve"> </w:t>
      </w:r>
      <w:r w:rsidR="00C0462F" w:rsidRPr="00C0462F">
        <w:rPr>
          <w:color w:val="1899B6"/>
          <w:sz w:val="24"/>
          <w:szCs w:val="24"/>
        </w:rPr>
        <w:br/>
      </w:r>
      <w:r w:rsidR="00000000" w:rsidRPr="00C0462F">
        <w:rPr>
          <w:color w:val="000000"/>
          <w:sz w:val="24"/>
          <w:szCs w:val="24"/>
        </w:rPr>
        <w:t xml:space="preserve">Try to follow the line of communication expected of everyone. Don’t escalate unwisely. </w:t>
      </w:r>
    </w:p>
    <w:p w14:paraId="0F9706EA" w14:textId="14A69845" w:rsidR="00C0462F" w:rsidRPr="004D06C8" w:rsidRDefault="00000000" w:rsidP="004D06C8">
      <w:pPr>
        <w:pStyle w:val="ListParagraph"/>
        <w:numPr>
          <w:ilvl w:val="0"/>
          <w:numId w:val="1"/>
        </w:numPr>
        <w:rPr>
          <w:color w:val="000000"/>
        </w:rPr>
      </w:pPr>
      <w:r w:rsidRPr="004D06C8">
        <w:rPr>
          <w:b/>
          <w:color w:val="1899B6"/>
        </w:rPr>
        <w:t>HINT</w:t>
      </w:r>
      <w:r w:rsidRPr="004D06C8">
        <w:rPr>
          <w:color w:val="000000"/>
        </w:rPr>
        <w:t xml:space="preserve">: The more ‘ordinary’ your communication is, the more reasonable your request will sound. </w:t>
      </w:r>
    </w:p>
    <w:p w14:paraId="551090A8" w14:textId="77777777" w:rsidR="00C0462F" w:rsidRDefault="00C0462F" w:rsidP="00C0462F">
      <w:pPr>
        <w:rPr>
          <w:color w:val="F0AC1D"/>
          <w:sz w:val="24"/>
          <w:szCs w:val="24"/>
        </w:rPr>
      </w:pPr>
    </w:p>
    <w:p w14:paraId="73BE3EDD" w14:textId="27DD317D" w:rsidR="00C0462F" w:rsidRPr="004D06C8" w:rsidRDefault="004D06C8" w:rsidP="00C0462F">
      <w:pPr>
        <w:rPr>
          <w:b/>
          <w:bCs/>
          <w:color w:val="F0AC1D"/>
          <w:sz w:val="24"/>
          <w:szCs w:val="24"/>
        </w:rPr>
      </w:pPr>
      <w:r>
        <w:rPr>
          <w:b/>
          <w:bCs/>
          <w:color w:val="F0AC1D"/>
          <w:sz w:val="24"/>
          <w:szCs w:val="24"/>
        </w:rPr>
        <w:t xml:space="preserve">4. </w:t>
      </w:r>
      <w:r w:rsidR="00000000" w:rsidRPr="004D06C8">
        <w:rPr>
          <w:b/>
          <w:bCs/>
          <w:color w:val="F0AC1D"/>
          <w:sz w:val="24"/>
          <w:szCs w:val="24"/>
        </w:rPr>
        <w:t xml:space="preserve">DON’T BE REACTIVE OR ESCALATE CONFLICT </w:t>
      </w:r>
    </w:p>
    <w:p w14:paraId="0B5AC707" w14:textId="5F0FDA95" w:rsidR="00C0462F" w:rsidRPr="00C0462F" w:rsidRDefault="00000000" w:rsidP="00C0462F">
      <w:pPr>
        <w:rPr>
          <w:color w:val="000000"/>
          <w:sz w:val="24"/>
          <w:szCs w:val="24"/>
        </w:rPr>
      </w:pPr>
      <w:r w:rsidRPr="00C0462F">
        <w:rPr>
          <w:color w:val="000000"/>
          <w:sz w:val="24"/>
          <w:szCs w:val="24"/>
        </w:rPr>
        <w:t>Anger or hurt are valid but they are best processed in a way that keeps you and others free from conflict. Expressing anger in public or sending harmful emails is unhelpful to your family member for whom you are advocating.</w:t>
      </w:r>
      <w:r w:rsidR="004D06C8">
        <w:rPr>
          <w:color w:val="000000"/>
          <w:sz w:val="24"/>
          <w:szCs w:val="24"/>
        </w:rPr>
        <w:br/>
      </w:r>
    </w:p>
    <w:p w14:paraId="11873C90" w14:textId="51C3C956" w:rsidR="00C0462F" w:rsidRPr="004D06C8" w:rsidRDefault="00000000" w:rsidP="004D06C8">
      <w:pPr>
        <w:pStyle w:val="ListParagraph"/>
        <w:numPr>
          <w:ilvl w:val="0"/>
          <w:numId w:val="1"/>
        </w:numPr>
        <w:rPr>
          <w:color w:val="000000"/>
          <w:sz w:val="24"/>
          <w:szCs w:val="24"/>
        </w:rPr>
      </w:pPr>
      <w:r w:rsidRPr="004D06C8">
        <w:rPr>
          <w:b/>
          <w:color w:val="F0AC1D"/>
        </w:rPr>
        <w:t>HINT</w:t>
      </w:r>
      <w:r w:rsidRPr="004D06C8">
        <w:rPr>
          <w:color w:val="000000"/>
        </w:rPr>
        <w:t xml:space="preserve">: If you find it hard to remain calm in stressful situations, consider taking someone else with you or sharing an email ‘not to be sent’ or ‘to be sent later’ with a safe person. </w:t>
      </w:r>
    </w:p>
    <w:p w14:paraId="68DF67A2" w14:textId="77777777" w:rsidR="00C0462F" w:rsidRDefault="00C0462F" w:rsidP="00C0462F">
      <w:pPr>
        <w:pStyle w:val="ListParagraph"/>
        <w:rPr>
          <w:color w:val="E74460"/>
          <w:sz w:val="24"/>
          <w:szCs w:val="24"/>
        </w:rPr>
      </w:pPr>
    </w:p>
    <w:p w14:paraId="1A4822F2" w14:textId="3B95EDBE" w:rsidR="00C0462F" w:rsidRPr="004D06C8" w:rsidRDefault="004D06C8" w:rsidP="00C0462F">
      <w:pPr>
        <w:rPr>
          <w:b/>
          <w:bCs/>
          <w:color w:val="E74460"/>
          <w:sz w:val="24"/>
          <w:szCs w:val="24"/>
        </w:rPr>
      </w:pPr>
      <w:r>
        <w:rPr>
          <w:b/>
          <w:bCs/>
          <w:color w:val="E74460"/>
          <w:sz w:val="24"/>
          <w:szCs w:val="24"/>
        </w:rPr>
        <w:t xml:space="preserve">5. </w:t>
      </w:r>
      <w:r w:rsidR="00000000" w:rsidRPr="004D06C8">
        <w:rPr>
          <w:b/>
          <w:bCs/>
          <w:color w:val="E74460"/>
          <w:sz w:val="24"/>
          <w:szCs w:val="24"/>
        </w:rPr>
        <w:t xml:space="preserve">BE RESPECTFUL, TRUTHFUL, AND “ABOVE REPROACH” </w:t>
      </w:r>
    </w:p>
    <w:p w14:paraId="020FDDB8" w14:textId="77777777" w:rsidR="00C0462F" w:rsidRPr="00C0462F" w:rsidRDefault="00000000" w:rsidP="00C0462F">
      <w:pPr>
        <w:rPr>
          <w:color w:val="000000"/>
          <w:sz w:val="24"/>
          <w:szCs w:val="24"/>
        </w:rPr>
      </w:pPr>
      <w:r w:rsidRPr="00C0462F">
        <w:rPr>
          <w:color w:val="000000"/>
          <w:sz w:val="24"/>
          <w:szCs w:val="24"/>
        </w:rPr>
        <w:t xml:space="preserve">Staying respectful and trustworthy may not guarantee success but you are more likely to have your natural authority respected and to reduce the likelihood of retaliation if/when conflict does eventuate. </w:t>
      </w:r>
    </w:p>
    <w:p w14:paraId="63E56997" w14:textId="170E46AE" w:rsidR="00C0462F" w:rsidRDefault="00000000" w:rsidP="004D06C8">
      <w:pPr>
        <w:pStyle w:val="ListParagraph"/>
        <w:numPr>
          <w:ilvl w:val="0"/>
          <w:numId w:val="1"/>
        </w:numPr>
        <w:rPr>
          <w:color w:val="000000"/>
          <w:sz w:val="24"/>
          <w:szCs w:val="24"/>
        </w:rPr>
      </w:pPr>
      <w:r w:rsidRPr="00C0462F">
        <w:rPr>
          <w:b/>
          <w:color w:val="E74460"/>
        </w:rPr>
        <w:t>HINT</w:t>
      </w:r>
      <w:r w:rsidRPr="00C0462F">
        <w:rPr>
          <w:color w:val="000000"/>
        </w:rPr>
        <w:t xml:space="preserve">: If you are unsure whether you are acting ‘above reproach’, imagine someone you respect (such as a family gone before you!) and ask yourself this question - “What would they do?” </w:t>
      </w:r>
    </w:p>
    <w:p w14:paraId="43875340" w14:textId="77777777" w:rsidR="00C0462F" w:rsidRDefault="00C0462F" w:rsidP="00C0462F">
      <w:pPr>
        <w:rPr>
          <w:color w:val="139A54"/>
          <w:sz w:val="24"/>
          <w:szCs w:val="24"/>
        </w:rPr>
      </w:pPr>
    </w:p>
    <w:p w14:paraId="37F352B0" w14:textId="544977E7" w:rsidR="00C0462F" w:rsidRPr="004D06C8" w:rsidRDefault="004D06C8" w:rsidP="00C0462F">
      <w:pPr>
        <w:rPr>
          <w:b/>
          <w:bCs/>
          <w:color w:val="139A54"/>
          <w:sz w:val="24"/>
          <w:szCs w:val="24"/>
        </w:rPr>
      </w:pPr>
      <w:r>
        <w:rPr>
          <w:b/>
          <w:bCs/>
          <w:color w:val="139A54"/>
          <w:sz w:val="24"/>
          <w:szCs w:val="24"/>
        </w:rPr>
        <w:t xml:space="preserve">6. </w:t>
      </w:r>
      <w:r w:rsidR="00000000" w:rsidRPr="004D06C8">
        <w:rPr>
          <w:b/>
          <w:bCs/>
          <w:color w:val="139A54"/>
          <w:sz w:val="24"/>
          <w:szCs w:val="24"/>
        </w:rPr>
        <w:t xml:space="preserve">IDENTIFY KEY PEOPLE YOU NEED TO INFLUENCE </w:t>
      </w:r>
    </w:p>
    <w:p w14:paraId="635A3613" w14:textId="78543669" w:rsidR="00C0462F" w:rsidRPr="00C0462F" w:rsidRDefault="00000000" w:rsidP="00C0462F">
      <w:pPr>
        <w:rPr>
          <w:color w:val="000000"/>
          <w:sz w:val="24"/>
          <w:szCs w:val="24"/>
        </w:rPr>
      </w:pPr>
      <w:r w:rsidRPr="00C0462F">
        <w:rPr>
          <w:color w:val="000000"/>
          <w:sz w:val="24"/>
          <w:szCs w:val="24"/>
        </w:rPr>
        <w:t xml:space="preserve">Despite the natural authority of families, people with formal roles of authority do have the power to make decisions in your favour. </w:t>
      </w:r>
      <w:r w:rsidR="004D06C8">
        <w:rPr>
          <w:color w:val="000000"/>
          <w:sz w:val="24"/>
          <w:szCs w:val="24"/>
        </w:rPr>
        <w:br/>
      </w:r>
    </w:p>
    <w:p w14:paraId="6F17FDC8" w14:textId="6D5F33D4" w:rsidR="00C0462F" w:rsidRDefault="00000000" w:rsidP="004D06C8">
      <w:pPr>
        <w:pStyle w:val="ListParagraph"/>
        <w:numPr>
          <w:ilvl w:val="0"/>
          <w:numId w:val="1"/>
        </w:numPr>
        <w:rPr>
          <w:color w:val="000000"/>
          <w:sz w:val="24"/>
          <w:szCs w:val="24"/>
        </w:rPr>
      </w:pPr>
      <w:r w:rsidRPr="00C0462F">
        <w:rPr>
          <w:b/>
          <w:color w:val="139A54"/>
        </w:rPr>
        <w:t>HINT</w:t>
      </w:r>
      <w:r w:rsidRPr="00C0462F">
        <w:rPr>
          <w:color w:val="000000"/>
        </w:rPr>
        <w:t xml:space="preserve">: Consider how the influence of your respectful yet vigorous action on behalf of your family member’s interests might positively influence those with decision-making power. </w:t>
      </w:r>
    </w:p>
    <w:p w14:paraId="0DE21F1E" w14:textId="77777777" w:rsidR="00C0462F" w:rsidRDefault="00C0462F" w:rsidP="00C0462F">
      <w:pPr>
        <w:pStyle w:val="ListParagraph"/>
        <w:rPr>
          <w:color w:val="000000"/>
          <w:sz w:val="24"/>
          <w:szCs w:val="24"/>
        </w:rPr>
      </w:pPr>
    </w:p>
    <w:p w14:paraId="3CB57A7C" w14:textId="7E70E826" w:rsidR="00C0462F" w:rsidRPr="004D06C8" w:rsidRDefault="004D06C8" w:rsidP="00C0462F">
      <w:pPr>
        <w:rPr>
          <w:b/>
          <w:bCs/>
          <w:color w:val="1899B6"/>
          <w:sz w:val="24"/>
          <w:szCs w:val="24"/>
        </w:rPr>
      </w:pPr>
      <w:r w:rsidRPr="004D06C8">
        <w:rPr>
          <w:b/>
          <w:bCs/>
          <w:color w:val="1899B6"/>
          <w:sz w:val="24"/>
          <w:szCs w:val="24"/>
        </w:rPr>
        <w:t xml:space="preserve">7. </w:t>
      </w:r>
      <w:r w:rsidR="00000000" w:rsidRPr="004D06C8">
        <w:rPr>
          <w:b/>
          <w:bCs/>
          <w:color w:val="1899B6"/>
          <w:sz w:val="24"/>
          <w:szCs w:val="24"/>
        </w:rPr>
        <w:t xml:space="preserve">REHEARSE YOUR ‘ADVOCACY STANCE’ </w:t>
      </w:r>
    </w:p>
    <w:p w14:paraId="5496F339" w14:textId="77777777" w:rsidR="00C0462F" w:rsidRPr="00C0462F" w:rsidRDefault="00000000" w:rsidP="00C0462F">
      <w:pPr>
        <w:rPr>
          <w:color w:val="000000"/>
          <w:sz w:val="24"/>
          <w:szCs w:val="24"/>
        </w:rPr>
      </w:pPr>
      <w:r w:rsidRPr="00C0462F">
        <w:rPr>
          <w:color w:val="000000"/>
          <w:sz w:val="24"/>
          <w:szCs w:val="24"/>
        </w:rPr>
        <w:t xml:space="preserve">When you have high expectations for inclusion and belonging, you can come up against “naysayers”. In many instances, family advocates who challenge the status quo find themselves relegated to the role of ‘outsider’ and ‘troublemaker’. Nevertheless, stay firm and have faith that persistent efforts offer the best chance of success in the long term. </w:t>
      </w:r>
    </w:p>
    <w:p w14:paraId="4AB028BE" w14:textId="77777777" w:rsidR="00C0462F" w:rsidRDefault="00C0462F" w:rsidP="00C0462F">
      <w:pPr>
        <w:pStyle w:val="ListParagraph"/>
        <w:rPr>
          <w:color w:val="000000"/>
          <w:sz w:val="24"/>
          <w:szCs w:val="24"/>
        </w:rPr>
      </w:pPr>
    </w:p>
    <w:p w14:paraId="1AF4FE42" w14:textId="77777777" w:rsidR="00C0462F" w:rsidRPr="00C0462F" w:rsidRDefault="00000000" w:rsidP="004D06C8">
      <w:pPr>
        <w:pStyle w:val="ListParagraph"/>
        <w:numPr>
          <w:ilvl w:val="0"/>
          <w:numId w:val="1"/>
        </w:numPr>
        <w:rPr>
          <w:color w:val="000000"/>
        </w:rPr>
      </w:pPr>
      <w:r w:rsidRPr="00C0462F">
        <w:rPr>
          <w:b/>
          <w:color w:val="1899B6"/>
        </w:rPr>
        <w:t>HINT</w:t>
      </w:r>
      <w:r w:rsidRPr="00C0462F">
        <w:rPr>
          <w:color w:val="000000"/>
        </w:rPr>
        <w:t xml:space="preserve">: Rehearse your advocacy stance with people who you trust, and who support your family. </w:t>
      </w:r>
    </w:p>
    <w:p w14:paraId="59847277" w14:textId="77777777" w:rsidR="00C0462F" w:rsidRPr="004D06C8" w:rsidRDefault="00C0462F" w:rsidP="00C0462F">
      <w:pPr>
        <w:pStyle w:val="ListParagraph"/>
        <w:rPr>
          <w:b/>
          <w:bCs/>
          <w:color w:val="000000"/>
          <w:sz w:val="24"/>
          <w:szCs w:val="24"/>
        </w:rPr>
      </w:pPr>
    </w:p>
    <w:p w14:paraId="72D013EB" w14:textId="5B543007" w:rsidR="00C0462F" w:rsidRPr="004D06C8" w:rsidRDefault="004D06C8" w:rsidP="00C0462F">
      <w:pPr>
        <w:rPr>
          <w:b/>
          <w:bCs/>
          <w:color w:val="F0AC1D"/>
          <w:sz w:val="24"/>
          <w:szCs w:val="24"/>
        </w:rPr>
      </w:pPr>
      <w:r w:rsidRPr="004D06C8">
        <w:rPr>
          <w:b/>
          <w:bCs/>
          <w:color w:val="F0AC1D"/>
          <w:sz w:val="24"/>
          <w:szCs w:val="24"/>
        </w:rPr>
        <w:t xml:space="preserve">8. </w:t>
      </w:r>
      <w:r w:rsidR="00000000" w:rsidRPr="004D06C8">
        <w:rPr>
          <w:b/>
          <w:bCs/>
          <w:color w:val="F0AC1D"/>
          <w:sz w:val="24"/>
          <w:szCs w:val="24"/>
        </w:rPr>
        <w:t xml:space="preserve">BE PREPARED FOR CHALLENGE, CRITICISM AND PAY-BACK </w:t>
      </w:r>
    </w:p>
    <w:p w14:paraId="65EDDCC1" w14:textId="4098CF4B" w:rsidR="00C0462F" w:rsidRPr="00C0462F" w:rsidRDefault="00000000" w:rsidP="00C0462F">
      <w:pPr>
        <w:rPr>
          <w:color w:val="000000"/>
          <w:sz w:val="24"/>
          <w:szCs w:val="24"/>
        </w:rPr>
      </w:pPr>
      <w:r w:rsidRPr="00C0462F">
        <w:rPr>
          <w:color w:val="000000"/>
          <w:sz w:val="24"/>
          <w:szCs w:val="24"/>
        </w:rPr>
        <w:t xml:space="preserve">Families often find people and organisations react ‘defensively’ when faced with requests for better treatment of people with disabilities. At times, this comes up quite unexpectedly. Families have learned through experience, to choose carefully who to trust and who to keep at a safe distance when acting on behalf of vulnerable people. </w:t>
      </w:r>
      <w:r w:rsidR="004D06C8">
        <w:rPr>
          <w:color w:val="000000"/>
          <w:sz w:val="24"/>
          <w:szCs w:val="24"/>
        </w:rPr>
        <w:br/>
      </w:r>
    </w:p>
    <w:p w14:paraId="020F6CB5" w14:textId="3A6B473D" w:rsidR="00C0462F" w:rsidRDefault="00000000" w:rsidP="004D06C8">
      <w:pPr>
        <w:pStyle w:val="ListParagraph"/>
        <w:numPr>
          <w:ilvl w:val="0"/>
          <w:numId w:val="1"/>
        </w:numPr>
        <w:rPr>
          <w:color w:val="000000"/>
          <w:sz w:val="24"/>
          <w:szCs w:val="24"/>
        </w:rPr>
      </w:pPr>
      <w:r w:rsidRPr="00C0462F">
        <w:rPr>
          <w:b/>
          <w:color w:val="F0AC1D"/>
        </w:rPr>
        <w:t>HINT</w:t>
      </w:r>
      <w:r w:rsidRPr="00C0462F">
        <w:rPr>
          <w:color w:val="000000"/>
        </w:rPr>
        <w:t>: Be prepared that some people and services are unpredictable.</w:t>
      </w:r>
    </w:p>
    <w:p w14:paraId="766F3F57" w14:textId="77777777" w:rsidR="00C0462F" w:rsidRDefault="00C0462F" w:rsidP="00C0462F">
      <w:pPr>
        <w:pStyle w:val="ListParagraph"/>
        <w:rPr>
          <w:color w:val="000000"/>
          <w:sz w:val="24"/>
          <w:szCs w:val="24"/>
        </w:rPr>
      </w:pPr>
    </w:p>
    <w:p w14:paraId="1B0A4EF3" w14:textId="7B316161" w:rsidR="00C0462F" w:rsidRPr="004D06C8" w:rsidRDefault="004D06C8" w:rsidP="00C0462F">
      <w:pPr>
        <w:rPr>
          <w:b/>
          <w:bCs/>
          <w:color w:val="E74460"/>
          <w:sz w:val="24"/>
          <w:szCs w:val="24"/>
        </w:rPr>
      </w:pPr>
      <w:r>
        <w:rPr>
          <w:b/>
          <w:bCs/>
          <w:color w:val="E74460"/>
          <w:sz w:val="24"/>
          <w:szCs w:val="24"/>
        </w:rPr>
        <w:t xml:space="preserve">9. </w:t>
      </w:r>
      <w:r w:rsidR="00000000" w:rsidRPr="004D06C8">
        <w:rPr>
          <w:b/>
          <w:bCs/>
          <w:color w:val="E74460"/>
          <w:sz w:val="24"/>
          <w:szCs w:val="24"/>
        </w:rPr>
        <w:t xml:space="preserve">ANTICIPATE THE COUNTERARGUMENTS </w:t>
      </w:r>
    </w:p>
    <w:p w14:paraId="2AFEA6BF" w14:textId="77777777" w:rsidR="00C0462F" w:rsidRPr="00C0462F" w:rsidRDefault="00000000" w:rsidP="00C0462F">
      <w:pPr>
        <w:rPr>
          <w:color w:val="000000"/>
          <w:sz w:val="24"/>
          <w:szCs w:val="24"/>
        </w:rPr>
      </w:pPr>
      <w:r w:rsidRPr="00C0462F">
        <w:rPr>
          <w:color w:val="000000"/>
          <w:sz w:val="24"/>
          <w:szCs w:val="24"/>
        </w:rPr>
        <w:t xml:space="preserve">Hearing counterarguments to your requests for inclusion or basic care may leave you feeling defeated or lacking confidence in your mission which, in turn, may make it difficult to stay focused on your vision. Plan for the naysayers and, above all, don’t react! </w:t>
      </w:r>
    </w:p>
    <w:p w14:paraId="529DD1BE" w14:textId="2AD6F893" w:rsidR="00C0462F" w:rsidRPr="00C02CE9" w:rsidRDefault="00000000" w:rsidP="00C02CE9">
      <w:pPr>
        <w:pStyle w:val="ListParagraph"/>
        <w:numPr>
          <w:ilvl w:val="0"/>
          <w:numId w:val="1"/>
        </w:numPr>
        <w:rPr>
          <w:color w:val="000000"/>
          <w:sz w:val="24"/>
          <w:szCs w:val="24"/>
        </w:rPr>
      </w:pPr>
      <w:r w:rsidRPr="004D06C8">
        <w:rPr>
          <w:b/>
          <w:color w:val="E74460"/>
        </w:rPr>
        <w:t>HINT</w:t>
      </w:r>
      <w:r w:rsidRPr="004D06C8">
        <w:rPr>
          <w:color w:val="000000"/>
        </w:rPr>
        <w:t>: Imagine what the counterarguments to your requests may be, and write your intended responses down, keeping in mind your bottom lines. You may choose to carry these responses in your pocket or keep them up on your wall. Either way, have your script ready for when you need them.</w:t>
      </w:r>
    </w:p>
    <w:p w14:paraId="0000001A" w14:textId="03C6CA05" w:rsidR="006A07A6" w:rsidRPr="004D06C8" w:rsidRDefault="004D06C8">
      <w:pPr>
        <w:widowControl w:val="0"/>
        <w:pBdr>
          <w:top w:val="nil"/>
          <w:left w:val="nil"/>
          <w:bottom w:val="nil"/>
          <w:right w:val="nil"/>
          <w:between w:val="nil"/>
        </w:pBdr>
        <w:spacing w:before="236" w:line="240" w:lineRule="auto"/>
        <w:ind w:left="18"/>
        <w:rPr>
          <w:b/>
          <w:bCs/>
          <w:color w:val="139A54"/>
          <w:sz w:val="24"/>
          <w:szCs w:val="24"/>
        </w:rPr>
      </w:pPr>
      <w:bookmarkStart w:id="0" w:name="_Hlk138164083"/>
      <w:r w:rsidRPr="004D06C8">
        <w:rPr>
          <w:b/>
          <w:bCs/>
          <w:color w:val="139A54"/>
          <w:sz w:val="24"/>
          <w:szCs w:val="24"/>
        </w:rPr>
        <w:lastRenderedPageBreak/>
        <w:t xml:space="preserve">10. </w:t>
      </w:r>
      <w:r w:rsidR="00000000" w:rsidRPr="004D06C8">
        <w:rPr>
          <w:b/>
          <w:bCs/>
          <w:color w:val="139A54"/>
          <w:sz w:val="24"/>
          <w:szCs w:val="24"/>
        </w:rPr>
        <w:t xml:space="preserve">USE THE RECOGNISED PROCESSES WHERE AVAILABLE </w:t>
      </w:r>
    </w:p>
    <w:p w14:paraId="5A619CE1" w14:textId="3074F7C3" w:rsidR="004D06C8" w:rsidRPr="004D06C8" w:rsidRDefault="00000000">
      <w:pPr>
        <w:widowControl w:val="0"/>
        <w:pBdr>
          <w:top w:val="nil"/>
          <w:left w:val="nil"/>
          <w:bottom w:val="nil"/>
          <w:right w:val="nil"/>
          <w:between w:val="nil"/>
        </w:pBdr>
        <w:spacing w:before="15" w:line="269" w:lineRule="auto"/>
        <w:ind w:left="14" w:right="1287" w:hanging="10"/>
        <w:rPr>
          <w:color w:val="000000"/>
        </w:rPr>
      </w:pPr>
      <w:r w:rsidRPr="004D06C8">
        <w:rPr>
          <w:color w:val="000000"/>
          <w:sz w:val="24"/>
          <w:szCs w:val="24"/>
        </w:rPr>
        <w:t>Try to follow the line of communication expected of everyone. Don’t escalate unwisely.</w:t>
      </w:r>
      <w:r w:rsidR="004D06C8" w:rsidRPr="004D06C8">
        <w:rPr>
          <w:color w:val="000000"/>
          <w:sz w:val="24"/>
          <w:szCs w:val="24"/>
        </w:rPr>
        <w:br/>
      </w:r>
    </w:p>
    <w:p w14:paraId="17606691" w14:textId="77777777" w:rsidR="004D06C8" w:rsidRDefault="00000000" w:rsidP="004D06C8">
      <w:pPr>
        <w:pStyle w:val="ListParagraph"/>
        <w:widowControl w:val="0"/>
        <w:numPr>
          <w:ilvl w:val="0"/>
          <w:numId w:val="1"/>
        </w:numPr>
        <w:pBdr>
          <w:top w:val="nil"/>
          <w:left w:val="nil"/>
          <w:bottom w:val="nil"/>
          <w:right w:val="nil"/>
          <w:between w:val="nil"/>
        </w:pBdr>
        <w:spacing w:before="15" w:line="269" w:lineRule="auto"/>
        <w:ind w:right="1287"/>
        <w:rPr>
          <w:color w:val="000000"/>
        </w:rPr>
      </w:pPr>
      <w:r w:rsidRPr="004D06C8">
        <w:rPr>
          <w:b/>
          <w:color w:val="139A54"/>
        </w:rPr>
        <w:t>HINT</w:t>
      </w:r>
      <w:r w:rsidRPr="004D06C8">
        <w:rPr>
          <w:color w:val="000000"/>
        </w:rPr>
        <w:t xml:space="preserve">: The more ‘ordinary’ your communication is, the more reasonable your request will sound. </w:t>
      </w:r>
    </w:p>
    <w:p w14:paraId="2306A3FB" w14:textId="77777777" w:rsidR="004D06C8" w:rsidRDefault="004D06C8" w:rsidP="004D06C8">
      <w:pPr>
        <w:widowControl w:val="0"/>
        <w:pBdr>
          <w:top w:val="nil"/>
          <w:left w:val="nil"/>
          <w:bottom w:val="nil"/>
          <w:right w:val="nil"/>
          <w:between w:val="nil"/>
        </w:pBdr>
        <w:spacing w:before="15" w:line="269" w:lineRule="auto"/>
        <w:ind w:right="1287"/>
        <w:rPr>
          <w:b/>
          <w:bCs/>
          <w:color w:val="1899B6"/>
          <w:sz w:val="24"/>
          <w:szCs w:val="24"/>
        </w:rPr>
      </w:pPr>
    </w:p>
    <w:p w14:paraId="0000001C" w14:textId="0669C712" w:rsidR="006A07A6" w:rsidRPr="004D06C8" w:rsidRDefault="004D06C8" w:rsidP="004D06C8">
      <w:pPr>
        <w:widowControl w:val="0"/>
        <w:pBdr>
          <w:top w:val="nil"/>
          <w:left w:val="nil"/>
          <w:bottom w:val="nil"/>
          <w:right w:val="nil"/>
          <w:between w:val="nil"/>
        </w:pBdr>
        <w:spacing w:before="15" w:line="269" w:lineRule="auto"/>
        <w:ind w:right="1287"/>
        <w:rPr>
          <w:color w:val="000000"/>
        </w:rPr>
      </w:pPr>
      <w:r w:rsidRPr="004D06C8">
        <w:rPr>
          <w:b/>
          <w:bCs/>
          <w:color w:val="1899B6"/>
          <w:sz w:val="24"/>
          <w:szCs w:val="24"/>
        </w:rPr>
        <w:t xml:space="preserve">11. </w:t>
      </w:r>
      <w:r w:rsidR="00000000" w:rsidRPr="004D06C8">
        <w:rPr>
          <w:b/>
          <w:bCs/>
          <w:color w:val="1899B6"/>
          <w:sz w:val="24"/>
          <w:szCs w:val="24"/>
        </w:rPr>
        <w:t xml:space="preserve">BE PREPARED FOR THE COSTS OF ADVOCACY </w:t>
      </w:r>
    </w:p>
    <w:p w14:paraId="0000001D" w14:textId="77777777" w:rsidR="006A07A6" w:rsidRPr="004D06C8" w:rsidRDefault="00000000">
      <w:pPr>
        <w:widowControl w:val="0"/>
        <w:pBdr>
          <w:top w:val="nil"/>
          <w:left w:val="nil"/>
          <w:bottom w:val="nil"/>
          <w:right w:val="nil"/>
          <w:between w:val="nil"/>
        </w:pBdr>
        <w:spacing w:before="37" w:line="269" w:lineRule="auto"/>
        <w:ind w:left="6" w:right="564" w:hanging="1"/>
        <w:rPr>
          <w:color w:val="000000"/>
          <w:sz w:val="24"/>
          <w:szCs w:val="24"/>
        </w:rPr>
      </w:pPr>
      <w:r w:rsidRPr="004D06C8">
        <w:rPr>
          <w:color w:val="000000"/>
          <w:sz w:val="24"/>
          <w:szCs w:val="24"/>
        </w:rPr>
        <w:t xml:space="preserve">The costs of advocacy are wide and varied. These costs can be reduced by using and practising these strategies, caring for yourself by staying close to people you trust. </w:t>
      </w:r>
    </w:p>
    <w:p w14:paraId="0000001E" w14:textId="77777777" w:rsidR="006A07A6" w:rsidRPr="004D06C8" w:rsidRDefault="00000000" w:rsidP="004D06C8">
      <w:pPr>
        <w:pStyle w:val="ListParagraph"/>
        <w:widowControl w:val="0"/>
        <w:numPr>
          <w:ilvl w:val="0"/>
          <w:numId w:val="1"/>
        </w:numPr>
        <w:pBdr>
          <w:top w:val="nil"/>
          <w:left w:val="nil"/>
          <w:bottom w:val="nil"/>
          <w:right w:val="nil"/>
          <w:between w:val="nil"/>
        </w:pBdr>
        <w:spacing w:before="11" w:line="269" w:lineRule="auto"/>
        <w:ind w:right="439"/>
        <w:rPr>
          <w:color w:val="000000"/>
        </w:rPr>
      </w:pPr>
      <w:r w:rsidRPr="004D06C8">
        <w:rPr>
          <w:b/>
          <w:color w:val="1899B6"/>
        </w:rPr>
        <w:t>HINT</w:t>
      </w:r>
      <w:r w:rsidRPr="004D06C8">
        <w:rPr>
          <w:color w:val="000000"/>
        </w:rPr>
        <w:t xml:space="preserve">: The costs of advocacy may be managed through preparation and discernment. Stay connected to those who share your vision. </w:t>
      </w:r>
    </w:p>
    <w:p w14:paraId="0000001F" w14:textId="47D57610" w:rsidR="006A07A6" w:rsidRPr="004D06C8" w:rsidRDefault="004D06C8">
      <w:pPr>
        <w:widowControl w:val="0"/>
        <w:pBdr>
          <w:top w:val="nil"/>
          <w:left w:val="nil"/>
          <w:bottom w:val="nil"/>
          <w:right w:val="nil"/>
          <w:between w:val="nil"/>
        </w:pBdr>
        <w:spacing w:before="152" w:line="240" w:lineRule="auto"/>
        <w:ind w:left="17"/>
        <w:rPr>
          <w:b/>
          <w:bCs/>
          <w:color w:val="F0AC1D"/>
          <w:sz w:val="24"/>
          <w:szCs w:val="24"/>
        </w:rPr>
      </w:pPr>
      <w:r w:rsidRPr="004D06C8">
        <w:rPr>
          <w:b/>
          <w:bCs/>
          <w:color w:val="F0AC1D"/>
          <w:sz w:val="24"/>
          <w:szCs w:val="24"/>
        </w:rPr>
        <w:t xml:space="preserve">12. </w:t>
      </w:r>
      <w:r w:rsidR="00000000" w:rsidRPr="004D06C8">
        <w:rPr>
          <w:b/>
          <w:bCs/>
          <w:color w:val="F0AC1D"/>
          <w:sz w:val="24"/>
          <w:szCs w:val="24"/>
        </w:rPr>
        <w:t xml:space="preserve">BE METICULOUS IN YOUR RECORDS </w:t>
      </w:r>
    </w:p>
    <w:p w14:paraId="00000020" w14:textId="798B55DD" w:rsidR="006A07A6" w:rsidRPr="004D06C8" w:rsidRDefault="00000000">
      <w:pPr>
        <w:widowControl w:val="0"/>
        <w:pBdr>
          <w:top w:val="nil"/>
          <w:left w:val="nil"/>
          <w:bottom w:val="nil"/>
          <w:right w:val="nil"/>
          <w:between w:val="nil"/>
        </w:pBdr>
        <w:spacing w:before="30" w:line="269" w:lineRule="auto"/>
        <w:ind w:left="7" w:right="489" w:hanging="7"/>
        <w:rPr>
          <w:color w:val="000000"/>
          <w:sz w:val="24"/>
          <w:szCs w:val="24"/>
        </w:rPr>
      </w:pPr>
      <w:r w:rsidRPr="004D06C8">
        <w:rPr>
          <w:color w:val="000000"/>
          <w:sz w:val="24"/>
          <w:szCs w:val="24"/>
        </w:rPr>
        <w:t xml:space="preserve">As with all forms of advocacy, take notes of what was said, promised, or agreed to in phone calls and meetings. These records will be the backdrop to staying on track, remaining </w:t>
      </w:r>
      <w:r w:rsidR="004D06C8" w:rsidRPr="004D06C8">
        <w:rPr>
          <w:color w:val="000000"/>
          <w:sz w:val="24"/>
          <w:szCs w:val="24"/>
        </w:rPr>
        <w:t>vigorous</w:t>
      </w:r>
      <w:r w:rsidRPr="004D06C8">
        <w:rPr>
          <w:color w:val="000000"/>
          <w:sz w:val="24"/>
          <w:szCs w:val="24"/>
        </w:rPr>
        <w:t xml:space="preserve"> and planning for any counterarguments in the future. </w:t>
      </w:r>
    </w:p>
    <w:p w14:paraId="00000021" w14:textId="77777777" w:rsidR="006A07A6" w:rsidRPr="004D06C8" w:rsidRDefault="00000000" w:rsidP="004D06C8">
      <w:pPr>
        <w:pStyle w:val="ListParagraph"/>
        <w:widowControl w:val="0"/>
        <w:numPr>
          <w:ilvl w:val="0"/>
          <w:numId w:val="1"/>
        </w:numPr>
        <w:pBdr>
          <w:top w:val="nil"/>
          <w:left w:val="nil"/>
          <w:bottom w:val="nil"/>
          <w:right w:val="nil"/>
          <w:between w:val="nil"/>
        </w:pBdr>
        <w:spacing w:before="11" w:line="269" w:lineRule="auto"/>
        <w:ind w:right="187"/>
        <w:rPr>
          <w:color w:val="000000"/>
        </w:rPr>
      </w:pPr>
      <w:r w:rsidRPr="004D06C8">
        <w:rPr>
          <w:b/>
          <w:color w:val="F0AC1D"/>
        </w:rPr>
        <w:t>HINT</w:t>
      </w:r>
      <w:r w:rsidRPr="004D06C8">
        <w:rPr>
          <w:color w:val="000000"/>
        </w:rPr>
        <w:t xml:space="preserve">: Develop a system for recording and filing handwritten and/or typed notes and emails related to your endeavour. Nothing is irrelevant. </w:t>
      </w:r>
    </w:p>
    <w:p w14:paraId="00000022" w14:textId="0D1CDB4B" w:rsidR="006A07A6" w:rsidRPr="004D06C8" w:rsidRDefault="004D06C8">
      <w:pPr>
        <w:widowControl w:val="0"/>
        <w:pBdr>
          <w:top w:val="nil"/>
          <w:left w:val="nil"/>
          <w:bottom w:val="nil"/>
          <w:right w:val="nil"/>
          <w:between w:val="nil"/>
        </w:pBdr>
        <w:spacing w:before="142" w:line="240" w:lineRule="auto"/>
        <w:ind w:left="19"/>
        <w:rPr>
          <w:b/>
          <w:bCs/>
          <w:color w:val="E74460"/>
          <w:sz w:val="24"/>
          <w:szCs w:val="24"/>
        </w:rPr>
      </w:pPr>
      <w:r w:rsidRPr="004D06C8">
        <w:rPr>
          <w:b/>
          <w:bCs/>
          <w:color w:val="E74460"/>
          <w:sz w:val="24"/>
          <w:szCs w:val="24"/>
        </w:rPr>
        <w:t xml:space="preserve">13. </w:t>
      </w:r>
      <w:r w:rsidR="00000000" w:rsidRPr="004D06C8">
        <w:rPr>
          <w:b/>
          <w:bCs/>
          <w:color w:val="E74460"/>
          <w:sz w:val="24"/>
          <w:szCs w:val="24"/>
        </w:rPr>
        <w:t xml:space="preserve">DRESS WELL </w:t>
      </w:r>
    </w:p>
    <w:p w14:paraId="00000023" w14:textId="075094A1" w:rsidR="006A07A6" w:rsidRPr="004D06C8" w:rsidRDefault="00000000">
      <w:pPr>
        <w:widowControl w:val="0"/>
        <w:pBdr>
          <w:top w:val="nil"/>
          <w:left w:val="nil"/>
          <w:bottom w:val="nil"/>
          <w:right w:val="nil"/>
          <w:between w:val="nil"/>
        </w:pBdr>
        <w:spacing w:before="15" w:line="269" w:lineRule="auto"/>
        <w:ind w:left="3" w:right="289" w:firstLine="6"/>
        <w:rPr>
          <w:color w:val="000000"/>
          <w:sz w:val="24"/>
          <w:szCs w:val="24"/>
        </w:rPr>
      </w:pPr>
      <w:r w:rsidRPr="004D06C8">
        <w:rPr>
          <w:color w:val="000000"/>
          <w:sz w:val="24"/>
          <w:szCs w:val="24"/>
        </w:rPr>
        <w:t xml:space="preserve">Consider ‘conservativism corollary’, a concept within the Social Role </w:t>
      </w:r>
      <w:r w:rsidR="004D06C8" w:rsidRPr="004D06C8">
        <w:rPr>
          <w:color w:val="000000"/>
          <w:sz w:val="24"/>
          <w:szCs w:val="24"/>
        </w:rPr>
        <w:t>Valorisation</w:t>
      </w:r>
      <w:r w:rsidRPr="004D06C8">
        <w:rPr>
          <w:color w:val="000000"/>
          <w:sz w:val="24"/>
          <w:szCs w:val="24"/>
        </w:rPr>
        <w:t xml:space="preserve"> framework which refers to the compensation for disadvantage and vulnerability. In this context, it is about family advocates ‘dressing well’ and ‘looking the part’ to help compensate for any devaluing directed toward your family member with a disability. </w:t>
      </w:r>
    </w:p>
    <w:p w14:paraId="00000024" w14:textId="77777777" w:rsidR="006A07A6" w:rsidRPr="004D06C8" w:rsidRDefault="00000000" w:rsidP="004D06C8">
      <w:pPr>
        <w:pStyle w:val="ListParagraph"/>
        <w:widowControl w:val="0"/>
        <w:numPr>
          <w:ilvl w:val="0"/>
          <w:numId w:val="1"/>
        </w:numPr>
        <w:pBdr>
          <w:top w:val="nil"/>
          <w:left w:val="nil"/>
          <w:bottom w:val="nil"/>
          <w:right w:val="nil"/>
          <w:between w:val="nil"/>
        </w:pBdr>
        <w:spacing w:before="11" w:line="269" w:lineRule="auto"/>
        <w:ind w:right="642"/>
        <w:rPr>
          <w:color w:val="000000"/>
        </w:rPr>
      </w:pPr>
      <w:r w:rsidRPr="004D06C8">
        <w:rPr>
          <w:b/>
          <w:color w:val="E74460"/>
        </w:rPr>
        <w:t>HINT</w:t>
      </w:r>
      <w:r w:rsidRPr="004D06C8">
        <w:rPr>
          <w:color w:val="000000"/>
        </w:rPr>
        <w:t xml:space="preserve">: When meeting with people in roles of authority consider taking a briefcase, wearing makeup, or using another highly valued approach to presenting yourself in your family member’s community. </w:t>
      </w:r>
    </w:p>
    <w:p w14:paraId="00000025" w14:textId="7A5843DF" w:rsidR="006A07A6" w:rsidRPr="004D06C8" w:rsidRDefault="004D06C8">
      <w:pPr>
        <w:widowControl w:val="0"/>
        <w:pBdr>
          <w:top w:val="nil"/>
          <w:left w:val="nil"/>
          <w:bottom w:val="nil"/>
          <w:right w:val="nil"/>
          <w:between w:val="nil"/>
        </w:pBdr>
        <w:spacing w:before="137" w:line="240" w:lineRule="auto"/>
        <w:ind w:left="10"/>
        <w:rPr>
          <w:b/>
          <w:bCs/>
          <w:color w:val="139A54"/>
          <w:sz w:val="24"/>
          <w:szCs w:val="24"/>
        </w:rPr>
      </w:pPr>
      <w:r w:rsidRPr="004D06C8">
        <w:rPr>
          <w:b/>
          <w:bCs/>
          <w:color w:val="139A54"/>
          <w:sz w:val="24"/>
          <w:szCs w:val="24"/>
        </w:rPr>
        <w:t xml:space="preserve">14. </w:t>
      </w:r>
      <w:r w:rsidR="00000000" w:rsidRPr="004D06C8">
        <w:rPr>
          <w:b/>
          <w:bCs/>
          <w:color w:val="139A54"/>
          <w:sz w:val="24"/>
          <w:szCs w:val="24"/>
        </w:rPr>
        <w:t xml:space="preserve">SEEK SUPPORT FROM OTHERS </w:t>
      </w:r>
    </w:p>
    <w:p w14:paraId="00000026" w14:textId="77777777" w:rsidR="006A07A6" w:rsidRPr="004D06C8" w:rsidRDefault="00000000">
      <w:pPr>
        <w:widowControl w:val="0"/>
        <w:pBdr>
          <w:top w:val="nil"/>
          <w:left w:val="nil"/>
          <w:bottom w:val="nil"/>
          <w:right w:val="nil"/>
          <w:between w:val="nil"/>
        </w:pBdr>
        <w:spacing w:before="30" w:line="269" w:lineRule="auto"/>
        <w:ind w:left="1" w:right="392" w:firstLine="13"/>
        <w:rPr>
          <w:color w:val="000000"/>
          <w:sz w:val="24"/>
          <w:szCs w:val="24"/>
        </w:rPr>
      </w:pPr>
      <w:r w:rsidRPr="004D06C8">
        <w:rPr>
          <w:color w:val="000000"/>
          <w:sz w:val="24"/>
          <w:szCs w:val="24"/>
        </w:rPr>
        <w:t xml:space="preserve">Many families of people with a disability have sought help from other family members and friends during important transitions in their family member’s life. Others have maintained a structured support network consistently for many years. Parents and siblings have a wealth of experience to share in the realm of advocacy and we have found this type of mentoring to be instrumental in shaping the lives of younger families embarking on the various stages of their young child’s life. </w:t>
      </w:r>
    </w:p>
    <w:p w14:paraId="00000027" w14:textId="77777777" w:rsidR="006A07A6" w:rsidRPr="004D06C8" w:rsidRDefault="00000000" w:rsidP="004D06C8">
      <w:pPr>
        <w:pStyle w:val="ListParagraph"/>
        <w:widowControl w:val="0"/>
        <w:numPr>
          <w:ilvl w:val="0"/>
          <w:numId w:val="1"/>
        </w:numPr>
        <w:pBdr>
          <w:top w:val="nil"/>
          <w:left w:val="nil"/>
          <w:bottom w:val="nil"/>
          <w:right w:val="nil"/>
          <w:between w:val="nil"/>
        </w:pBdr>
        <w:spacing w:before="11" w:line="240" w:lineRule="auto"/>
        <w:rPr>
          <w:color w:val="000000"/>
          <w:sz w:val="24"/>
          <w:szCs w:val="24"/>
        </w:rPr>
      </w:pPr>
      <w:r w:rsidRPr="004D06C8">
        <w:rPr>
          <w:b/>
          <w:color w:val="139A54"/>
        </w:rPr>
        <w:t>HINT</w:t>
      </w:r>
      <w:r w:rsidRPr="004D06C8">
        <w:rPr>
          <w:color w:val="000000"/>
        </w:rPr>
        <w:t xml:space="preserve">: Don’t be a lone ranger – ask for help. </w:t>
      </w:r>
    </w:p>
    <w:p w14:paraId="2D74320D" w14:textId="77777777" w:rsidR="004D06C8" w:rsidRDefault="004D06C8">
      <w:pPr>
        <w:widowControl w:val="0"/>
        <w:pBdr>
          <w:top w:val="nil"/>
          <w:left w:val="nil"/>
          <w:bottom w:val="nil"/>
          <w:right w:val="nil"/>
          <w:between w:val="nil"/>
        </w:pBdr>
        <w:spacing w:before="162" w:line="263" w:lineRule="auto"/>
        <w:ind w:left="8" w:right="207" w:firstLine="1"/>
        <w:rPr>
          <w:b/>
          <w:bCs/>
          <w:color w:val="1899B6"/>
          <w:sz w:val="24"/>
          <w:szCs w:val="24"/>
        </w:rPr>
      </w:pPr>
    </w:p>
    <w:p w14:paraId="653B45AA" w14:textId="77777777" w:rsidR="004D06C8" w:rsidRDefault="004D06C8">
      <w:pPr>
        <w:widowControl w:val="0"/>
        <w:pBdr>
          <w:top w:val="nil"/>
          <w:left w:val="nil"/>
          <w:bottom w:val="nil"/>
          <w:right w:val="nil"/>
          <w:between w:val="nil"/>
        </w:pBdr>
        <w:spacing w:before="162" w:line="263" w:lineRule="auto"/>
        <w:ind w:left="8" w:right="207" w:firstLine="1"/>
        <w:rPr>
          <w:b/>
          <w:bCs/>
          <w:color w:val="1899B6"/>
          <w:sz w:val="24"/>
          <w:szCs w:val="24"/>
        </w:rPr>
      </w:pPr>
    </w:p>
    <w:p w14:paraId="113989D6" w14:textId="5DB0DDD6" w:rsidR="004D06C8" w:rsidRDefault="004D06C8">
      <w:pPr>
        <w:widowControl w:val="0"/>
        <w:pBdr>
          <w:top w:val="nil"/>
          <w:left w:val="nil"/>
          <w:bottom w:val="nil"/>
          <w:right w:val="nil"/>
          <w:between w:val="nil"/>
        </w:pBdr>
        <w:spacing w:before="162" w:line="263" w:lineRule="auto"/>
        <w:ind w:left="8" w:right="207" w:firstLine="1"/>
        <w:rPr>
          <w:color w:val="000000"/>
          <w:sz w:val="24"/>
          <w:szCs w:val="24"/>
        </w:rPr>
      </w:pPr>
      <w:r w:rsidRPr="004D06C8">
        <w:rPr>
          <w:b/>
          <w:bCs/>
          <w:color w:val="1899B6"/>
          <w:sz w:val="24"/>
          <w:szCs w:val="24"/>
        </w:rPr>
        <w:lastRenderedPageBreak/>
        <w:t xml:space="preserve">15. </w:t>
      </w:r>
      <w:r w:rsidR="00000000" w:rsidRPr="004D06C8">
        <w:rPr>
          <w:b/>
          <w:bCs/>
          <w:color w:val="1899B6"/>
          <w:sz w:val="24"/>
          <w:szCs w:val="24"/>
        </w:rPr>
        <w:t>SHOW APPRECIATION TO THOSE WHO HELP OR SUPPORT YOUR VISION</w:t>
      </w:r>
      <w:r w:rsidR="00000000" w:rsidRPr="004D06C8">
        <w:rPr>
          <w:color w:val="1899B6"/>
          <w:sz w:val="24"/>
          <w:szCs w:val="24"/>
        </w:rPr>
        <w:t xml:space="preserve"> </w:t>
      </w:r>
      <w:r w:rsidR="00000000" w:rsidRPr="004D06C8">
        <w:rPr>
          <w:color w:val="000000"/>
          <w:sz w:val="24"/>
          <w:szCs w:val="24"/>
        </w:rPr>
        <w:t xml:space="preserve">Showing appreciation will nurture the networks of support growing around you. The more people you have by your side, the softer the fall on hard days, or when advocacy becomes particularly costly. Those people that come out of the woodwork in tough times often remain lifelong friends! </w:t>
      </w:r>
    </w:p>
    <w:p w14:paraId="00000028" w14:textId="74202BB4" w:rsidR="006A07A6" w:rsidRPr="004D06C8" w:rsidRDefault="00000000" w:rsidP="004D06C8">
      <w:pPr>
        <w:pStyle w:val="ListParagraph"/>
        <w:widowControl w:val="0"/>
        <w:numPr>
          <w:ilvl w:val="0"/>
          <w:numId w:val="1"/>
        </w:numPr>
        <w:pBdr>
          <w:top w:val="nil"/>
          <w:left w:val="nil"/>
          <w:bottom w:val="nil"/>
          <w:right w:val="nil"/>
          <w:between w:val="nil"/>
        </w:pBdr>
        <w:spacing w:before="162" w:line="263" w:lineRule="auto"/>
        <w:ind w:right="207"/>
        <w:rPr>
          <w:color w:val="000000"/>
        </w:rPr>
      </w:pPr>
      <w:r w:rsidRPr="004D06C8">
        <w:rPr>
          <w:b/>
          <w:color w:val="1899B6"/>
        </w:rPr>
        <w:t>HINT</w:t>
      </w:r>
      <w:r w:rsidRPr="004D06C8">
        <w:rPr>
          <w:color w:val="000000"/>
        </w:rPr>
        <w:t xml:space="preserve">: Sincere appreciation can go a long way, providing friendship and relief in unexpected ways! </w:t>
      </w:r>
    </w:p>
    <w:p w14:paraId="00000029" w14:textId="7837D880" w:rsidR="006A07A6" w:rsidRPr="004D06C8" w:rsidRDefault="004D06C8">
      <w:pPr>
        <w:widowControl w:val="0"/>
        <w:pBdr>
          <w:top w:val="nil"/>
          <w:left w:val="nil"/>
          <w:bottom w:val="nil"/>
          <w:right w:val="nil"/>
          <w:between w:val="nil"/>
        </w:pBdr>
        <w:spacing w:before="140" w:line="240" w:lineRule="auto"/>
        <w:ind w:left="18"/>
        <w:rPr>
          <w:b/>
          <w:bCs/>
          <w:color w:val="F0AC1D"/>
          <w:sz w:val="24"/>
          <w:szCs w:val="24"/>
        </w:rPr>
      </w:pPr>
      <w:r w:rsidRPr="004D06C8">
        <w:rPr>
          <w:b/>
          <w:bCs/>
          <w:color w:val="F0AC1D"/>
          <w:sz w:val="24"/>
          <w:szCs w:val="24"/>
        </w:rPr>
        <w:t xml:space="preserve">16. </w:t>
      </w:r>
      <w:r w:rsidR="00000000" w:rsidRPr="004D06C8">
        <w:rPr>
          <w:b/>
          <w:bCs/>
          <w:color w:val="F0AC1D"/>
          <w:sz w:val="24"/>
          <w:szCs w:val="24"/>
        </w:rPr>
        <w:t xml:space="preserve">PICK YOUR BATTLES </w:t>
      </w:r>
    </w:p>
    <w:p w14:paraId="0000002A" w14:textId="01E5C7D0" w:rsidR="006A07A6" w:rsidRPr="004D06C8" w:rsidRDefault="00000000">
      <w:pPr>
        <w:widowControl w:val="0"/>
        <w:pBdr>
          <w:top w:val="nil"/>
          <w:left w:val="nil"/>
          <w:bottom w:val="nil"/>
          <w:right w:val="nil"/>
          <w:between w:val="nil"/>
        </w:pBdr>
        <w:spacing w:before="45" w:line="269" w:lineRule="auto"/>
        <w:ind w:left="13" w:right="562" w:firstLine="1"/>
        <w:rPr>
          <w:color w:val="000000"/>
          <w:sz w:val="24"/>
          <w:szCs w:val="24"/>
        </w:rPr>
      </w:pPr>
      <w:r w:rsidRPr="004D06C8">
        <w:rPr>
          <w:color w:val="000000"/>
          <w:sz w:val="24"/>
          <w:szCs w:val="24"/>
        </w:rPr>
        <w:t xml:space="preserve">Preserve your energy by choosing which of your family member’s needs are the most fundamental and necessarily advocated for now. Without using discernment, families can become overwhelmed by a backlog of to-do lists. </w:t>
      </w:r>
      <w:r w:rsidR="004D06C8">
        <w:rPr>
          <w:color w:val="000000"/>
          <w:sz w:val="24"/>
          <w:szCs w:val="24"/>
        </w:rPr>
        <w:br/>
      </w:r>
    </w:p>
    <w:p w14:paraId="0000002B" w14:textId="77777777" w:rsidR="006A07A6" w:rsidRPr="004D06C8" w:rsidRDefault="00000000" w:rsidP="004D06C8">
      <w:pPr>
        <w:pStyle w:val="ListParagraph"/>
        <w:widowControl w:val="0"/>
        <w:numPr>
          <w:ilvl w:val="0"/>
          <w:numId w:val="1"/>
        </w:numPr>
        <w:pBdr>
          <w:top w:val="nil"/>
          <w:left w:val="nil"/>
          <w:bottom w:val="nil"/>
          <w:right w:val="nil"/>
          <w:between w:val="nil"/>
        </w:pBdr>
        <w:spacing w:before="11" w:line="269" w:lineRule="auto"/>
        <w:ind w:right="473"/>
        <w:rPr>
          <w:color w:val="000000"/>
        </w:rPr>
      </w:pPr>
      <w:r w:rsidRPr="004D06C8">
        <w:rPr>
          <w:b/>
          <w:color w:val="F0AC1D"/>
        </w:rPr>
        <w:t>HINT</w:t>
      </w:r>
      <w:r w:rsidRPr="004D06C8">
        <w:rPr>
          <w:color w:val="000000"/>
        </w:rPr>
        <w:t xml:space="preserve">: Identify which battle, if successful, is the most likely one to keep you moving towards your vision and be effective in staying on the regular, valued path. </w:t>
      </w:r>
    </w:p>
    <w:p w14:paraId="0000002C" w14:textId="43E63451" w:rsidR="006A07A6" w:rsidRPr="004D06C8" w:rsidRDefault="004D06C8">
      <w:pPr>
        <w:widowControl w:val="0"/>
        <w:pBdr>
          <w:top w:val="nil"/>
          <w:left w:val="nil"/>
          <w:bottom w:val="nil"/>
          <w:right w:val="nil"/>
          <w:between w:val="nil"/>
        </w:pBdr>
        <w:spacing w:before="137" w:line="240" w:lineRule="auto"/>
        <w:ind w:left="5"/>
        <w:rPr>
          <w:b/>
          <w:bCs/>
          <w:color w:val="E74460"/>
          <w:sz w:val="24"/>
          <w:szCs w:val="24"/>
        </w:rPr>
      </w:pPr>
      <w:r w:rsidRPr="004D06C8">
        <w:rPr>
          <w:b/>
          <w:bCs/>
          <w:color w:val="E74460"/>
          <w:sz w:val="24"/>
          <w:szCs w:val="24"/>
        </w:rPr>
        <w:t xml:space="preserve">17. </w:t>
      </w:r>
      <w:r w:rsidR="00000000" w:rsidRPr="004D06C8">
        <w:rPr>
          <w:b/>
          <w:bCs/>
          <w:color w:val="E74460"/>
          <w:sz w:val="24"/>
          <w:szCs w:val="24"/>
        </w:rPr>
        <w:t xml:space="preserve">TRUST YOUR INTUITION </w:t>
      </w:r>
    </w:p>
    <w:p w14:paraId="0000002D" w14:textId="6767F908" w:rsidR="006A07A6" w:rsidRPr="004D06C8" w:rsidRDefault="00000000">
      <w:pPr>
        <w:widowControl w:val="0"/>
        <w:pBdr>
          <w:top w:val="nil"/>
          <w:left w:val="nil"/>
          <w:bottom w:val="nil"/>
          <w:right w:val="nil"/>
          <w:between w:val="nil"/>
        </w:pBdr>
        <w:spacing w:before="45" w:line="269" w:lineRule="auto"/>
        <w:ind w:right="461" w:firstLine="7"/>
        <w:rPr>
          <w:color w:val="000000"/>
          <w:sz w:val="24"/>
          <w:szCs w:val="24"/>
        </w:rPr>
      </w:pPr>
      <w:r w:rsidRPr="004D06C8">
        <w:rPr>
          <w:color w:val="000000"/>
          <w:sz w:val="24"/>
          <w:szCs w:val="24"/>
        </w:rPr>
        <w:t xml:space="preserve">Some parents and siblings have found it difficult to trust their intuition when it involves their loved one with a disability. They have questioned their own natural authority as family members and, at times, asked themselves if they really are overreacting. Your conviction to the vision you built with your family member will guide your intuition. </w:t>
      </w:r>
      <w:r w:rsidR="004D06C8">
        <w:rPr>
          <w:color w:val="000000"/>
          <w:sz w:val="24"/>
          <w:szCs w:val="24"/>
        </w:rPr>
        <w:br/>
      </w:r>
    </w:p>
    <w:p w14:paraId="5808CE90" w14:textId="77777777" w:rsidR="004D06C8" w:rsidRDefault="00000000" w:rsidP="004D06C8">
      <w:pPr>
        <w:pStyle w:val="ListParagraph"/>
        <w:widowControl w:val="0"/>
        <w:numPr>
          <w:ilvl w:val="0"/>
          <w:numId w:val="1"/>
        </w:numPr>
        <w:pBdr>
          <w:top w:val="nil"/>
          <w:left w:val="nil"/>
          <w:bottom w:val="nil"/>
          <w:right w:val="nil"/>
          <w:between w:val="nil"/>
        </w:pBdr>
        <w:spacing w:before="11" w:line="240" w:lineRule="auto"/>
        <w:rPr>
          <w:color w:val="000000"/>
        </w:rPr>
      </w:pPr>
      <w:r w:rsidRPr="004D06C8">
        <w:rPr>
          <w:b/>
          <w:color w:val="E74460"/>
        </w:rPr>
        <w:t>HINT</w:t>
      </w:r>
      <w:r w:rsidRPr="004D06C8">
        <w:rPr>
          <w:color w:val="000000"/>
        </w:rPr>
        <w:t xml:space="preserve">: If you think you are being done over, you probably are. </w:t>
      </w:r>
    </w:p>
    <w:p w14:paraId="3290E587" w14:textId="77777777" w:rsidR="00C02CE9" w:rsidRDefault="00C02CE9" w:rsidP="00C02CE9">
      <w:pPr>
        <w:widowControl w:val="0"/>
        <w:pBdr>
          <w:top w:val="nil"/>
          <w:left w:val="nil"/>
          <w:bottom w:val="nil"/>
          <w:right w:val="nil"/>
          <w:between w:val="nil"/>
        </w:pBdr>
        <w:spacing w:before="11" w:line="240" w:lineRule="auto"/>
        <w:rPr>
          <w:color w:val="000000"/>
        </w:rPr>
      </w:pPr>
    </w:p>
    <w:p w14:paraId="356500A9" w14:textId="77777777" w:rsidR="00C02CE9" w:rsidRDefault="00C02CE9" w:rsidP="00C02CE9">
      <w:pPr>
        <w:widowControl w:val="0"/>
        <w:pBdr>
          <w:top w:val="nil"/>
          <w:left w:val="nil"/>
          <w:bottom w:val="nil"/>
          <w:right w:val="nil"/>
          <w:between w:val="nil"/>
        </w:pBdr>
        <w:spacing w:before="11" w:line="240" w:lineRule="auto"/>
        <w:rPr>
          <w:color w:val="000000"/>
        </w:rPr>
      </w:pPr>
    </w:p>
    <w:p w14:paraId="1D98E75C" w14:textId="77777777" w:rsidR="00C02CE9" w:rsidRDefault="00C02CE9" w:rsidP="00C02CE9">
      <w:pPr>
        <w:widowControl w:val="0"/>
        <w:pBdr>
          <w:top w:val="nil"/>
          <w:left w:val="nil"/>
          <w:bottom w:val="nil"/>
          <w:right w:val="nil"/>
          <w:between w:val="nil"/>
        </w:pBdr>
        <w:spacing w:before="11" w:line="240" w:lineRule="auto"/>
        <w:rPr>
          <w:color w:val="000000"/>
        </w:rPr>
      </w:pPr>
    </w:p>
    <w:p w14:paraId="5C6CA19A" w14:textId="77777777" w:rsidR="00C02CE9" w:rsidRDefault="00C02CE9" w:rsidP="00C02CE9">
      <w:pPr>
        <w:widowControl w:val="0"/>
        <w:pBdr>
          <w:top w:val="nil"/>
          <w:left w:val="nil"/>
          <w:bottom w:val="nil"/>
          <w:right w:val="nil"/>
          <w:between w:val="nil"/>
        </w:pBdr>
        <w:spacing w:before="11" w:line="240" w:lineRule="auto"/>
        <w:rPr>
          <w:color w:val="000000"/>
        </w:rPr>
      </w:pPr>
    </w:p>
    <w:p w14:paraId="328A104B" w14:textId="77777777" w:rsidR="00C02CE9" w:rsidRDefault="00C02CE9" w:rsidP="00C02CE9">
      <w:pPr>
        <w:widowControl w:val="0"/>
        <w:pBdr>
          <w:top w:val="nil"/>
          <w:left w:val="nil"/>
          <w:bottom w:val="nil"/>
          <w:right w:val="nil"/>
          <w:between w:val="nil"/>
        </w:pBdr>
        <w:spacing w:before="11" w:line="240" w:lineRule="auto"/>
        <w:rPr>
          <w:color w:val="000000"/>
        </w:rPr>
      </w:pPr>
    </w:p>
    <w:p w14:paraId="0F12AF77" w14:textId="77777777" w:rsidR="00C02CE9" w:rsidRDefault="00C02CE9" w:rsidP="00C02CE9">
      <w:pPr>
        <w:widowControl w:val="0"/>
        <w:pBdr>
          <w:top w:val="nil"/>
          <w:left w:val="nil"/>
          <w:bottom w:val="nil"/>
          <w:right w:val="nil"/>
          <w:between w:val="nil"/>
        </w:pBdr>
        <w:spacing w:before="11" w:line="240" w:lineRule="auto"/>
        <w:rPr>
          <w:color w:val="000000"/>
        </w:rPr>
      </w:pPr>
    </w:p>
    <w:p w14:paraId="308FB1F1" w14:textId="77777777" w:rsidR="00C02CE9" w:rsidRDefault="00C02CE9" w:rsidP="00C02CE9">
      <w:pPr>
        <w:widowControl w:val="0"/>
        <w:pBdr>
          <w:top w:val="nil"/>
          <w:left w:val="nil"/>
          <w:bottom w:val="nil"/>
          <w:right w:val="nil"/>
          <w:between w:val="nil"/>
        </w:pBdr>
        <w:spacing w:before="11" w:line="240" w:lineRule="auto"/>
        <w:rPr>
          <w:color w:val="000000"/>
        </w:rPr>
      </w:pPr>
    </w:p>
    <w:p w14:paraId="05CF44D9" w14:textId="77777777" w:rsidR="00C02CE9" w:rsidRDefault="00C02CE9" w:rsidP="00C02CE9">
      <w:pPr>
        <w:widowControl w:val="0"/>
        <w:pBdr>
          <w:top w:val="nil"/>
          <w:left w:val="nil"/>
          <w:bottom w:val="nil"/>
          <w:right w:val="nil"/>
          <w:between w:val="nil"/>
        </w:pBdr>
        <w:spacing w:before="11" w:line="240" w:lineRule="auto"/>
        <w:rPr>
          <w:color w:val="000000"/>
        </w:rPr>
      </w:pPr>
    </w:p>
    <w:p w14:paraId="5C613595" w14:textId="77777777" w:rsidR="00C02CE9" w:rsidRDefault="00C02CE9" w:rsidP="00C02CE9">
      <w:pPr>
        <w:widowControl w:val="0"/>
        <w:pBdr>
          <w:top w:val="nil"/>
          <w:left w:val="nil"/>
          <w:bottom w:val="nil"/>
          <w:right w:val="nil"/>
          <w:between w:val="nil"/>
        </w:pBdr>
        <w:spacing w:before="11" w:line="240" w:lineRule="auto"/>
        <w:rPr>
          <w:color w:val="000000"/>
        </w:rPr>
      </w:pPr>
    </w:p>
    <w:p w14:paraId="0BCF5B95" w14:textId="77777777" w:rsidR="00C02CE9" w:rsidRDefault="00C02CE9" w:rsidP="00C02CE9">
      <w:pPr>
        <w:widowControl w:val="0"/>
        <w:pBdr>
          <w:top w:val="nil"/>
          <w:left w:val="nil"/>
          <w:bottom w:val="nil"/>
          <w:right w:val="nil"/>
          <w:between w:val="nil"/>
        </w:pBdr>
        <w:spacing w:before="11" w:line="240" w:lineRule="auto"/>
        <w:rPr>
          <w:color w:val="000000"/>
        </w:rPr>
      </w:pPr>
    </w:p>
    <w:p w14:paraId="122D528D" w14:textId="77777777" w:rsidR="00C02CE9" w:rsidRDefault="00C02CE9" w:rsidP="00C02CE9">
      <w:pPr>
        <w:widowControl w:val="0"/>
        <w:pBdr>
          <w:top w:val="nil"/>
          <w:left w:val="nil"/>
          <w:bottom w:val="nil"/>
          <w:right w:val="nil"/>
          <w:between w:val="nil"/>
        </w:pBdr>
        <w:spacing w:before="11" w:line="240" w:lineRule="auto"/>
        <w:rPr>
          <w:color w:val="000000"/>
        </w:rPr>
      </w:pPr>
    </w:p>
    <w:p w14:paraId="03CBCD19" w14:textId="77777777" w:rsidR="00C02CE9" w:rsidRDefault="00C02CE9" w:rsidP="00C02CE9">
      <w:pPr>
        <w:widowControl w:val="0"/>
        <w:pBdr>
          <w:top w:val="nil"/>
          <w:left w:val="nil"/>
          <w:bottom w:val="nil"/>
          <w:right w:val="nil"/>
          <w:between w:val="nil"/>
        </w:pBdr>
        <w:spacing w:before="11" w:line="240" w:lineRule="auto"/>
        <w:rPr>
          <w:color w:val="000000"/>
        </w:rPr>
      </w:pPr>
    </w:p>
    <w:p w14:paraId="436AB562" w14:textId="77777777" w:rsidR="00C02CE9" w:rsidRPr="00C02CE9" w:rsidRDefault="00C02CE9" w:rsidP="00C02CE9">
      <w:pPr>
        <w:widowControl w:val="0"/>
        <w:pBdr>
          <w:top w:val="nil"/>
          <w:left w:val="nil"/>
          <w:bottom w:val="nil"/>
          <w:right w:val="nil"/>
          <w:between w:val="nil"/>
        </w:pBdr>
        <w:spacing w:before="11" w:line="240" w:lineRule="auto"/>
        <w:rPr>
          <w:color w:val="000000"/>
        </w:rPr>
      </w:pPr>
    </w:p>
    <w:bookmarkEnd w:id="0"/>
    <w:p w14:paraId="5C146D7A" w14:textId="77777777" w:rsidR="004D06C8" w:rsidRDefault="004D06C8" w:rsidP="004D06C8">
      <w:pPr>
        <w:widowControl w:val="0"/>
        <w:pBdr>
          <w:top w:val="nil"/>
          <w:left w:val="nil"/>
          <w:bottom w:val="nil"/>
          <w:right w:val="nil"/>
          <w:between w:val="nil"/>
        </w:pBdr>
        <w:spacing w:before="11" w:line="240" w:lineRule="auto"/>
        <w:rPr>
          <w:color w:val="000000"/>
          <w:sz w:val="24"/>
          <w:szCs w:val="24"/>
        </w:rPr>
      </w:pPr>
    </w:p>
    <w:sectPr w:rsidR="004D06C8" w:rsidSect="00C0462F">
      <w:headerReference w:type="default" r:id="rId7"/>
      <w:footerReference w:type="default" r:id="rId8"/>
      <w:pgSz w:w="11880" w:h="16840"/>
      <w:pgMar w:top="1440" w:right="1440" w:bottom="1440" w:left="144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DEB01" w14:textId="77777777" w:rsidR="008E5C68" w:rsidRDefault="008E5C68" w:rsidP="004D06C8">
      <w:pPr>
        <w:spacing w:line="240" w:lineRule="auto"/>
      </w:pPr>
      <w:r>
        <w:separator/>
      </w:r>
    </w:p>
  </w:endnote>
  <w:endnote w:type="continuationSeparator" w:id="0">
    <w:p w14:paraId="2F0F7DE2" w14:textId="77777777" w:rsidR="008E5C68" w:rsidRDefault="008E5C68" w:rsidP="004D06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A0543" w14:textId="3573B726" w:rsidR="004D06C8" w:rsidRDefault="004D06C8">
    <w:pPr>
      <w:pStyle w:val="Footer"/>
    </w:pPr>
    <w:r>
      <w:rPr>
        <w:noProof/>
      </w:rPr>
      <w:drawing>
        <wp:anchor distT="0" distB="0" distL="114300" distR="114300" simplePos="0" relativeHeight="251659264" behindDoc="1" locked="0" layoutInCell="1" allowOverlap="1" wp14:anchorId="22CA313C" wp14:editId="4D6BBF0C">
          <wp:simplePos x="0" y="0"/>
          <wp:positionH relativeFrom="column">
            <wp:posOffset>-800100</wp:posOffset>
          </wp:positionH>
          <wp:positionV relativeFrom="paragraph">
            <wp:posOffset>-340995</wp:posOffset>
          </wp:positionV>
          <wp:extent cx="1562339" cy="828040"/>
          <wp:effectExtent l="0" t="0" r="0" b="0"/>
          <wp:wrapNone/>
          <wp:docPr id="9665877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9854" cy="832023"/>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9E153" w14:textId="77777777" w:rsidR="008E5C68" w:rsidRDefault="008E5C68" w:rsidP="004D06C8">
      <w:pPr>
        <w:spacing w:line="240" w:lineRule="auto"/>
      </w:pPr>
      <w:r>
        <w:separator/>
      </w:r>
    </w:p>
  </w:footnote>
  <w:footnote w:type="continuationSeparator" w:id="0">
    <w:p w14:paraId="1C42BF31" w14:textId="77777777" w:rsidR="008E5C68" w:rsidRDefault="008E5C68" w:rsidP="004D06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98446" w14:textId="5E3B3FCA" w:rsidR="004D06C8" w:rsidRDefault="004D06C8">
    <w:pPr>
      <w:pStyle w:val="Header"/>
    </w:pPr>
    <w:r>
      <w:rPr>
        <w:noProof/>
      </w:rPr>
      <w:drawing>
        <wp:anchor distT="0" distB="0" distL="114300" distR="114300" simplePos="0" relativeHeight="251658240" behindDoc="1" locked="0" layoutInCell="1" allowOverlap="1" wp14:anchorId="7EFAD6C0" wp14:editId="4E366376">
          <wp:simplePos x="0" y="0"/>
          <wp:positionH relativeFrom="column">
            <wp:posOffset>4857750</wp:posOffset>
          </wp:positionH>
          <wp:positionV relativeFrom="paragraph">
            <wp:posOffset>-885825</wp:posOffset>
          </wp:positionV>
          <wp:extent cx="2914650" cy="2914650"/>
          <wp:effectExtent l="0" t="0" r="0" b="0"/>
          <wp:wrapNone/>
          <wp:docPr id="1043450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4650" cy="29146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11.25pt;height:11.25pt" o:bullet="t">
        <v:imagedata r:id="rId1" o:title="msoD018"/>
      </v:shape>
    </w:pict>
  </w:numPicBullet>
  <w:abstractNum w:abstractNumId="0" w15:restartNumberingAfterBreak="0">
    <w:nsid w:val="52B70E87"/>
    <w:multiLevelType w:val="hybridMultilevel"/>
    <w:tmpl w:val="97645A9A"/>
    <w:lvl w:ilvl="0" w:tplc="0C090007">
      <w:start w:val="1"/>
      <w:numFmt w:val="bullet"/>
      <w:lvlText w:val=""/>
      <w:lvlPicBulletId w:val="0"/>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num w:numId="1" w16cid:durableId="1186017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7A6"/>
    <w:rsid w:val="004D06C8"/>
    <w:rsid w:val="006A07A6"/>
    <w:rsid w:val="008E5C68"/>
    <w:rsid w:val="00C02CE9"/>
    <w:rsid w:val="00C046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F50A4"/>
  <w15:docId w15:val="{191B7289-6ECE-42DC-A4C1-4B768321B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AU"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C0462F"/>
    <w:pPr>
      <w:ind w:left="720"/>
      <w:contextualSpacing/>
    </w:pPr>
  </w:style>
  <w:style w:type="paragraph" w:styleId="Header">
    <w:name w:val="header"/>
    <w:basedOn w:val="Normal"/>
    <w:link w:val="HeaderChar"/>
    <w:uiPriority w:val="99"/>
    <w:unhideWhenUsed/>
    <w:rsid w:val="004D06C8"/>
    <w:pPr>
      <w:tabs>
        <w:tab w:val="center" w:pos="4513"/>
        <w:tab w:val="right" w:pos="9026"/>
      </w:tabs>
      <w:spacing w:line="240" w:lineRule="auto"/>
    </w:pPr>
  </w:style>
  <w:style w:type="character" w:customStyle="1" w:styleId="HeaderChar">
    <w:name w:val="Header Char"/>
    <w:basedOn w:val="DefaultParagraphFont"/>
    <w:link w:val="Header"/>
    <w:uiPriority w:val="99"/>
    <w:rsid w:val="004D06C8"/>
  </w:style>
  <w:style w:type="paragraph" w:styleId="Footer">
    <w:name w:val="footer"/>
    <w:basedOn w:val="Normal"/>
    <w:link w:val="FooterChar"/>
    <w:uiPriority w:val="99"/>
    <w:unhideWhenUsed/>
    <w:rsid w:val="004D06C8"/>
    <w:pPr>
      <w:tabs>
        <w:tab w:val="center" w:pos="4513"/>
        <w:tab w:val="right" w:pos="9026"/>
      </w:tabs>
      <w:spacing w:line="240" w:lineRule="auto"/>
    </w:pPr>
  </w:style>
  <w:style w:type="character" w:customStyle="1" w:styleId="FooterChar">
    <w:name w:val="Footer Char"/>
    <w:basedOn w:val="DefaultParagraphFont"/>
    <w:link w:val="Footer"/>
    <w:uiPriority w:val="99"/>
    <w:rsid w:val="004D06C8"/>
  </w:style>
  <w:style w:type="paragraph" w:styleId="Quote">
    <w:name w:val="Quote"/>
    <w:basedOn w:val="Normal"/>
    <w:next w:val="Normal"/>
    <w:link w:val="QuoteChar"/>
    <w:uiPriority w:val="29"/>
    <w:qFormat/>
    <w:rsid w:val="00C02CE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02CE9"/>
    <w:rPr>
      <w:i/>
      <w:iCs/>
      <w:color w:val="404040" w:themeColor="text1" w:themeTint="BF"/>
    </w:rPr>
  </w:style>
  <w:style w:type="paragraph" w:styleId="IntenseQuote">
    <w:name w:val="Intense Quote"/>
    <w:basedOn w:val="Normal"/>
    <w:next w:val="Normal"/>
    <w:link w:val="IntenseQuoteChar"/>
    <w:uiPriority w:val="30"/>
    <w:qFormat/>
    <w:rsid w:val="00C02CE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02CE9"/>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1159</Words>
  <Characters>6612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Kyla Ranger</dc:creator>
  <cp:lastModifiedBy>Kyla Ranger</cp:lastModifiedBy>
  <cp:revision>2</cp:revision>
  <dcterms:created xsi:type="dcterms:W3CDTF">2023-06-20T04:44:00Z</dcterms:created>
  <dcterms:modified xsi:type="dcterms:W3CDTF">2023-06-20T04:44:00Z</dcterms:modified>
</cp:coreProperties>
</file>