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CB2AC" w14:textId="77777777" w:rsidR="005D6514" w:rsidRDefault="005D6514" w:rsidP="005D6514">
      <w:pPr>
        <w:pStyle w:val="Heading1"/>
      </w:pPr>
      <w:r>
        <w:t xml:space="preserve">Structured Planning Session </w:t>
      </w:r>
    </w:p>
    <w:p w14:paraId="520F47DA" w14:textId="77777777" w:rsidR="005D6514" w:rsidRDefault="005D6514" w:rsidP="005D6514">
      <w:pPr>
        <w:pStyle w:val="Heading2"/>
      </w:pPr>
      <w:r>
        <w:t>How to Begin</w:t>
      </w:r>
    </w:p>
    <w:p w14:paraId="2F444818" w14:textId="77777777" w:rsidR="005D6514" w:rsidRPr="005D6514" w:rsidRDefault="005D6514" w:rsidP="005D6514">
      <w:pPr>
        <w:pBdr>
          <w:top w:val="nil"/>
          <w:left w:val="nil"/>
          <w:bottom w:val="nil"/>
          <w:right w:val="nil"/>
          <w:between w:val="nil"/>
        </w:pBdr>
        <w:spacing w:before="352" w:line="310" w:lineRule="auto"/>
        <w:ind w:right="251"/>
        <w:rPr>
          <w:rStyle w:val="Emphasis"/>
          <w:sz w:val="24"/>
          <w:szCs w:val="24"/>
        </w:rPr>
      </w:pPr>
      <w:r w:rsidRPr="005D6514">
        <w:rPr>
          <w:rStyle w:val="Emphasis"/>
          <w:sz w:val="24"/>
          <w:szCs w:val="24"/>
        </w:rPr>
        <w:t xml:space="preserve">There is no magic recipe for planning – each family will have a different style. The following structure is an example collected from the experiences of families over time. </w:t>
      </w:r>
    </w:p>
    <w:p w14:paraId="698E88A6" w14:textId="7BD39374" w:rsidR="005D6514" w:rsidRDefault="005D6514" w:rsidP="005D6514">
      <w:pPr>
        <w:pStyle w:val="Heading3"/>
      </w:pPr>
      <w:r>
        <w:t>1. Invite people in</w:t>
      </w:r>
    </w:p>
    <w:p w14:paraId="1C1D3088" w14:textId="1FFAE6B7" w:rsidR="005D6514" w:rsidRPr="005D6514" w:rsidRDefault="005D6514" w:rsidP="005D6514">
      <w:pPr>
        <w:ind w:left="720"/>
        <w:rPr>
          <w:sz w:val="24"/>
          <w:szCs w:val="24"/>
        </w:rPr>
      </w:pPr>
      <w:r w:rsidRPr="005D6514">
        <w:rPr>
          <w:sz w:val="24"/>
          <w:szCs w:val="24"/>
        </w:rPr>
        <w:t>Planning can begin between a couple planning for their child or formally in collaboration with others in their support network, i.e., as a circle meeting with siblings and extended family members. There are no rules</w:t>
      </w:r>
      <w:r w:rsidR="00066695">
        <w:rPr>
          <w:sz w:val="24"/>
          <w:szCs w:val="24"/>
        </w:rPr>
        <w:t xml:space="preserve"> but its helpful to consider if it’s a once off meeting or if your hope is for it to be ongoing.</w:t>
      </w:r>
    </w:p>
    <w:p w14:paraId="26DB9E49" w14:textId="77777777" w:rsidR="005D6514" w:rsidRDefault="005D6514" w:rsidP="005D6514">
      <w:pPr>
        <w:pStyle w:val="Heading3"/>
      </w:pPr>
      <w:r>
        <w:t xml:space="preserve">2. Use a facilitator </w:t>
      </w:r>
    </w:p>
    <w:p w14:paraId="525417EE" w14:textId="54AFEAE7" w:rsidR="005D6514" w:rsidRPr="005D6514" w:rsidRDefault="005D6514" w:rsidP="005D6514">
      <w:pPr>
        <w:ind w:left="720"/>
        <w:rPr>
          <w:sz w:val="24"/>
          <w:szCs w:val="24"/>
        </w:rPr>
      </w:pPr>
      <w:r w:rsidRPr="005D6514">
        <w:rPr>
          <w:sz w:val="24"/>
          <w:szCs w:val="24"/>
        </w:rPr>
        <w:t xml:space="preserve">Having a facilitator to get the planning off the ground can help guide the process. Facilitators can help the rest of the group concentrate on the discussion. The facilitator can also ensure that: </w:t>
      </w:r>
      <w:r>
        <w:rPr>
          <w:sz w:val="24"/>
          <w:szCs w:val="24"/>
        </w:rPr>
        <w:br/>
      </w:r>
    </w:p>
    <w:p w14:paraId="7F26F540" w14:textId="77777777" w:rsidR="005D6514" w:rsidRDefault="005D6514" w:rsidP="005D6514">
      <w:pPr>
        <w:pStyle w:val="ListParagraph"/>
        <w:widowControl/>
        <w:numPr>
          <w:ilvl w:val="0"/>
          <w:numId w:val="10"/>
        </w:numPr>
        <w:spacing w:line="276" w:lineRule="auto"/>
        <w:contextualSpacing/>
      </w:pPr>
      <w:r>
        <w:t>The family is comfortable with the way the planning is done</w:t>
      </w:r>
    </w:p>
    <w:p w14:paraId="149B98C1" w14:textId="77777777" w:rsidR="005D6514" w:rsidRDefault="005D6514" w:rsidP="005D6514">
      <w:pPr>
        <w:pStyle w:val="ListParagraph"/>
        <w:widowControl/>
        <w:numPr>
          <w:ilvl w:val="0"/>
          <w:numId w:val="10"/>
        </w:numPr>
        <w:spacing w:line="276" w:lineRule="auto"/>
        <w:contextualSpacing/>
      </w:pPr>
      <w:r>
        <w:t xml:space="preserve">The planning remains focused on the person’s whole life and is not limited to planning around the services in their life </w:t>
      </w:r>
    </w:p>
    <w:p w14:paraId="303FEB5F" w14:textId="77777777" w:rsidR="005D6514" w:rsidRDefault="005D6514" w:rsidP="005D6514">
      <w:pPr>
        <w:pStyle w:val="ListParagraph"/>
        <w:widowControl/>
        <w:numPr>
          <w:ilvl w:val="0"/>
          <w:numId w:val="10"/>
        </w:numPr>
        <w:spacing w:line="276" w:lineRule="auto"/>
        <w:contextualSpacing/>
      </w:pPr>
      <w:r>
        <w:t xml:space="preserve">A record is kept of the planning so that the family can refer to and build on this planning in the future </w:t>
      </w:r>
    </w:p>
    <w:p w14:paraId="1F356B63" w14:textId="77777777" w:rsidR="005D6514" w:rsidRDefault="005D6514" w:rsidP="005D6514">
      <w:pPr>
        <w:pStyle w:val="Heading3"/>
      </w:pPr>
      <w:r>
        <w:t xml:space="preserve">3. Adopt a procedure </w:t>
      </w:r>
    </w:p>
    <w:p w14:paraId="5F658091" w14:textId="77777777" w:rsidR="005D6514" w:rsidRPr="005D6514" w:rsidRDefault="005D6514" w:rsidP="005D6514">
      <w:pPr>
        <w:ind w:left="720"/>
        <w:rPr>
          <w:sz w:val="24"/>
          <w:szCs w:val="24"/>
        </w:rPr>
      </w:pPr>
      <w:r w:rsidRPr="005D6514">
        <w:rPr>
          <w:sz w:val="24"/>
          <w:szCs w:val="24"/>
        </w:rPr>
        <w:t xml:space="preserve">Because circumstances will determine a plan, the facilitator can lead the group through a series of steps toward identifying actionable goals. It is helpful to set aside time for planning and nothing else. </w:t>
      </w:r>
    </w:p>
    <w:p w14:paraId="54021F14" w14:textId="77777777" w:rsidR="005D6514" w:rsidRDefault="005D6514" w:rsidP="005D6514">
      <w:pPr>
        <w:pStyle w:val="Heading3"/>
        <w:rPr>
          <w:i/>
        </w:rPr>
      </w:pPr>
      <w:r>
        <w:t>For example:</w:t>
      </w:r>
      <w:r>
        <w:rPr>
          <w:i/>
        </w:rPr>
        <w:t xml:space="preserve"> </w:t>
      </w:r>
    </w:p>
    <w:p w14:paraId="706F2B63" w14:textId="77777777" w:rsidR="005D6514" w:rsidRPr="00C20098" w:rsidRDefault="005D6514" w:rsidP="005D6514">
      <w:pPr>
        <w:pStyle w:val="ListParagraph"/>
        <w:widowControl/>
        <w:numPr>
          <w:ilvl w:val="0"/>
          <w:numId w:val="11"/>
        </w:numPr>
        <w:spacing w:line="276" w:lineRule="auto"/>
        <w:contextualSpacing/>
      </w:pPr>
      <w:r w:rsidRPr="00C20098">
        <w:t xml:space="preserve">Identify the expectations of the planning session. Try to focus on all aspects of life and </w:t>
      </w:r>
      <w:proofErr w:type="spellStart"/>
      <w:r w:rsidRPr="00C20098">
        <w:t>prioritise</w:t>
      </w:r>
      <w:proofErr w:type="spellEnd"/>
      <w:r w:rsidRPr="00C20098">
        <w:t xml:space="preserve"> them (i.e., accommodation, friendship, health, and wellbeing </w:t>
      </w:r>
      <w:proofErr w:type="spellStart"/>
      <w:r w:rsidRPr="00C20098">
        <w:t>etc</w:t>
      </w:r>
      <w:proofErr w:type="spellEnd"/>
      <w:r w:rsidRPr="00C20098">
        <w:t xml:space="preserve">) </w:t>
      </w:r>
    </w:p>
    <w:p w14:paraId="73E06F18" w14:textId="77777777" w:rsidR="005D6514" w:rsidRPr="00C20098" w:rsidRDefault="005D6514" w:rsidP="005D6514">
      <w:pPr>
        <w:pStyle w:val="ListParagraph"/>
        <w:widowControl/>
        <w:numPr>
          <w:ilvl w:val="0"/>
          <w:numId w:val="11"/>
        </w:numPr>
        <w:spacing w:line="276" w:lineRule="auto"/>
        <w:contextualSpacing/>
      </w:pPr>
      <w:r w:rsidRPr="00C20098">
        <w:t xml:space="preserve">Highlight the unique gifts and individuality of the person whose life is the focus of the planning </w:t>
      </w:r>
    </w:p>
    <w:p w14:paraId="0412EEEC" w14:textId="77777777" w:rsidR="005D6514" w:rsidRPr="00C20098" w:rsidRDefault="005D6514" w:rsidP="005D6514">
      <w:pPr>
        <w:pStyle w:val="ListParagraph"/>
        <w:widowControl/>
        <w:numPr>
          <w:ilvl w:val="0"/>
          <w:numId w:val="11"/>
        </w:numPr>
        <w:spacing w:line="276" w:lineRule="auto"/>
        <w:contextualSpacing/>
      </w:pPr>
      <w:r w:rsidRPr="00C20098">
        <w:t xml:space="preserve">Clarify your vision for the future </w:t>
      </w:r>
    </w:p>
    <w:p w14:paraId="6564894E" w14:textId="77777777" w:rsidR="005D6514" w:rsidRPr="00C20098" w:rsidRDefault="005D6514" w:rsidP="005D6514">
      <w:pPr>
        <w:pStyle w:val="ListParagraph"/>
        <w:widowControl/>
        <w:numPr>
          <w:ilvl w:val="0"/>
          <w:numId w:val="11"/>
        </w:numPr>
        <w:spacing w:line="276" w:lineRule="auto"/>
        <w:contextualSpacing/>
      </w:pPr>
      <w:r w:rsidRPr="00C20098">
        <w:t xml:space="preserve">Identify goals based on the vision and priorities </w:t>
      </w:r>
    </w:p>
    <w:p w14:paraId="73B182B7" w14:textId="33E78A43" w:rsidR="00640A82" w:rsidRDefault="005D6514" w:rsidP="005D6514">
      <w:pPr>
        <w:pStyle w:val="ListParagraph"/>
        <w:widowControl/>
        <w:numPr>
          <w:ilvl w:val="0"/>
          <w:numId w:val="11"/>
        </w:numPr>
        <w:spacing w:line="276" w:lineRule="auto"/>
        <w:contextualSpacing/>
      </w:pPr>
      <w:r w:rsidRPr="00C20098">
        <w:t xml:space="preserve">List actions to begin to achieve these goals </w:t>
      </w:r>
    </w:p>
    <w:sectPr w:rsidR="00640A82" w:rsidSect="001C2703">
      <w:headerReference w:type="default" r:id="rId8"/>
      <w:footerReference w:type="default" r:id="rId9"/>
      <w:pgSz w:w="11910" w:h="16850"/>
      <w:pgMar w:top="1440" w:right="1440" w:bottom="1440" w:left="1440" w:header="360" w:footer="36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96168" w14:textId="77777777" w:rsidR="006A228B" w:rsidRDefault="006A228B" w:rsidP="00670CAC">
      <w:r>
        <w:separator/>
      </w:r>
    </w:p>
  </w:endnote>
  <w:endnote w:type="continuationSeparator" w:id="0">
    <w:p w14:paraId="486710D3" w14:textId="77777777" w:rsidR="006A228B" w:rsidRDefault="006A228B" w:rsidP="0067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96633" w14:textId="3D1B35D6" w:rsidR="00670CAC" w:rsidRDefault="00A407D3" w:rsidP="00A407D3">
    <w:pPr>
      <w:pStyle w:val="Header"/>
      <w:ind w:left="3600"/>
    </w:pPr>
    <w:r>
      <w:rPr>
        <w:i/>
        <w:iCs/>
        <w:noProof/>
      </w:rPr>
      <w:drawing>
        <wp:anchor distT="0" distB="0" distL="114300" distR="114300" simplePos="0" relativeHeight="251658240" behindDoc="1" locked="0" layoutInCell="1" allowOverlap="1" wp14:anchorId="3AB78BD6" wp14:editId="436CAD67">
          <wp:simplePos x="0" y="0"/>
          <wp:positionH relativeFrom="column">
            <wp:posOffset>-641293</wp:posOffset>
          </wp:positionH>
          <wp:positionV relativeFrom="paragraph">
            <wp:posOffset>-908079</wp:posOffset>
          </wp:positionV>
          <wp:extent cx="2088108" cy="1212108"/>
          <wp:effectExtent l="0" t="0" r="7620" b="7620"/>
          <wp:wrapNone/>
          <wp:docPr id="92941090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10903"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8108" cy="1212108"/>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558A498C" w14:textId="77777777" w:rsidR="00670CAC" w:rsidRDefault="00670C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A562C" w14:textId="77777777" w:rsidR="006A228B" w:rsidRDefault="006A228B" w:rsidP="00670CAC">
      <w:r>
        <w:separator/>
      </w:r>
    </w:p>
  </w:footnote>
  <w:footnote w:type="continuationSeparator" w:id="0">
    <w:p w14:paraId="5385B8E8" w14:textId="77777777" w:rsidR="006A228B" w:rsidRDefault="006A228B" w:rsidP="00670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D1E16" w14:textId="6ABE75DD" w:rsidR="00A407D3" w:rsidRDefault="00A407D3">
    <w:pPr>
      <w:pStyle w:val="Header"/>
    </w:pPr>
    <w:r>
      <w:rPr>
        <w:noProof/>
      </w:rPr>
      <w:drawing>
        <wp:anchor distT="0" distB="0" distL="114300" distR="114300" simplePos="0" relativeHeight="251659264" behindDoc="1" locked="0" layoutInCell="1" allowOverlap="1" wp14:anchorId="374BD46E" wp14:editId="6DBB3EFF">
          <wp:simplePos x="0" y="0"/>
          <wp:positionH relativeFrom="column">
            <wp:posOffset>4721832</wp:posOffset>
          </wp:positionH>
          <wp:positionV relativeFrom="paragraph">
            <wp:posOffset>-1292860</wp:posOffset>
          </wp:positionV>
          <wp:extent cx="2865707" cy="2852060"/>
          <wp:effectExtent l="0" t="0" r="0" b="5715"/>
          <wp:wrapNone/>
          <wp:docPr id="67015171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151711"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5707" cy="2852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2303A"/>
    <w:multiLevelType w:val="hybridMultilevel"/>
    <w:tmpl w:val="B58AD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815C89"/>
    <w:multiLevelType w:val="hybridMultilevel"/>
    <w:tmpl w:val="C052A804"/>
    <w:lvl w:ilvl="0" w:tplc="0C09000F">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1A35FC2"/>
    <w:multiLevelType w:val="hybridMultilevel"/>
    <w:tmpl w:val="B1D48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D2546A"/>
    <w:multiLevelType w:val="hybridMultilevel"/>
    <w:tmpl w:val="42B2F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BB90FF9"/>
    <w:multiLevelType w:val="hybridMultilevel"/>
    <w:tmpl w:val="0DAAA2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D2A3896"/>
    <w:multiLevelType w:val="hybridMultilevel"/>
    <w:tmpl w:val="478A0B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0FD5BFD"/>
    <w:multiLevelType w:val="hybridMultilevel"/>
    <w:tmpl w:val="7930CA08"/>
    <w:lvl w:ilvl="0" w:tplc="0C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8C60CA7"/>
    <w:multiLevelType w:val="hybridMultilevel"/>
    <w:tmpl w:val="0D061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C2853BC"/>
    <w:multiLevelType w:val="hybridMultilevel"/>
    <w:tmpl w:val="34E481F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5EE25EDC"/>
    <w:multiLevelType w:val="hybridMultilevel"/>
    <w:tmpl w:val="D6D402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7D87690"/>
    <w:multiLevelType w:val="hybridMultilevel"/>
    <w:tmpl w:val="71205328"/>
    <w:lvl w:ilvl="0" w:tplc="A4FA8F64">
      <w:start w:val="1"/>
      <w:numFmt w:val="lowerLetter"/>
      <w:lvlText w:val="%1."/>
      <w:lvlJc w:val="left"/>
      <w:pPr>
        <w:ind w:left="1813"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1734891838">
    <w:abstractNumId w:val="1"/>
  </w:num>
  <w:num w:numId="2" w16cid:durableId="914050017">
    <w:abstractNumId w:val="6"/>
  </w:num>
  <w:num w:numId="3" w16cid:durableId="440730383">
    <w:abstractNumId w:val="0"/>
  </w:num>
  <w:num w:numId="4" w16cid:durableId="541214864">
    <w:abstractNumId w:val="2"/>
  </w:num>
  <w:num w:numId="5" w16cid:durableId="428816942">
    <w:abstractNumId w:val="3"/>
  </w:num>
  <w:num w:numId="6" w16cid:durableId="1072696655">
    <w:abstractNumId w:val="5"/>
  </w:num>
  <w:num w:numId="7" w16cid:durableId="1304239284">
    <w:abstractNumId w:val="9"/>
  </w:num>
  <w:num w:numId="8" w16cid:durableId="1464689558">
    <w:abstractNumId w:val="4"/>
  </w:num>
  <w:num w:numId="9" w16cid:durableId="517155290">
    <w:abstractNumId w:val="7"/>
  </w:num>
  <w:num w:numId="10" w16cid:durableId="503207877">
    <w:abstractNumId w:val="8"/>
  </w:num>
  <w:num w:numId="11" w16cid:durableId="20663746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65E"/>
    <w:rsid w:val="00043D06"/>
    <w:rsid w:val="00066695"/>
    <w:rsid w:val="001C2703"/>
    <w:rsid w:val="0021112E"/>
    <w:rsid w:val="00372047"/>
    <w:rsid w:val="00433256"/>
    <w:rsid w:val="005D6514"/>
    <w:rsid w:val="006316D0"/>
    <w:rsid w:val="00640A82"/>
    <w:rsid w:val="00670CAC"/>
    <w:rsid w:val="006A228B"/>
    <w:rsid w:val="00703682"/>
    <w:rsid w:val="007D604B"/>
    <w:rsid w:val="007E329C"/>
    <w:rsid w:val="009562CC"/>
    <w:rsid w:val="00964EEA"/>
    <w:rsid w:val="00A407D3"/>
    <w:rsid w:val="00D2565E"/>
    <w:rsid w:val="00D64C19"/>
    <w:rsid w:val="00DB0F0A"/>
    <w:rsid w:val="00E322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4593B"/>
  <w15:docId w15:val="{191B7289-6ECE-42DC-A4C1-4B768321B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A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spacing w:before="60"/>
      <w:ind w:left="533" w:right="104"/>
      <w:jc w:val="center"/>
    </w:pPr>
    <w:rPr>
      <w:rFonts w:ascii="Times New Roman" w:eastAsia="Times New Roman" w:hAnsi="Times New Roman" w:cs="Times New Roman"/>
      <w:b/>
      <w:bCs/>
      <w:sz w:val="44"/>
      <w:szCs w:val="44"/>
    </w:rPr>
  </w:style>
  <w:style w:type="paragraph" w:styleId="BodyText">
    <w:name w:val="Body Text"/>
    <w:basedOn w:val="Normal"/>
    <w:uiPriority w:val="1"/>
    <w:qFormat/>
    <w:rPr>
      <w:sz w:val="23"/>
      <w:szCs w:val="23"/>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SubtleEmphasis">
    <w:name w:val="Subtle Emphasis"/>
    <w:basedOn w:val="DefaultParagraphFont"/>
    <w:uiPriority w:val="19"/>
    <w:qFormat/>
    <w:rsid w:val="001C2703"/>
    <w:rPr>
      <w:i/>
      <w:iCs/>
      <w:color w:val="404040" w:themeColor="text1" w:themeTint="BF"/>
    </w:rPr>
  </w:style>
  <w:style w:type="character" w:customStyle="1" w:styleId="Heading6Char">
    <w:name w:val="Heading 6 Char"/>
    <w:basedOn w:val="DefaultParagraphFont"/>
    <w:link w:val="Heading6"/>
    <w:uiPriority w:val="9"/>
    <w:semiHidden/>
    <w:rsid w:val="00670CAC"/>
    <w:rPr>
      <w:b/>
      <w:sz w:val="20"/>
      <w:szCs w:val="20"/>
      <w:lang w:eastAsia="en-US"/>
    </w:rPr>
  </w:style>
  <w:style w:type="character" w:customStyle="1" w:styleId="TitleChar">
    <w:name w:val="Title Char"/>
    <w:basedOn w:val="DefaultParagraphFont"/>
    <w:link w:val="Title"/>
    <w:uiPriority w:val="10"/>
    <w:rsid w:val="00670CAC"/>
    <w:rPr>
      <w:rFonts w:ascii="Times New Roman" w:eastAsia="Times New Roman" w:hAnsi="Times New Roman" w:cs="Times New Roman"/>
      <w:b/>
      <w:bCs/>
      <w:sz w:val="44"/>
      <w:szCs w:val="44"/>
      <w:lang w:eastAsia="en-US"/>
    </w:rPr>
  </w:style>
  <w:style w:type="paragraph" w:styleId="Header">
    <w:name w:val="header"/>
    <w:basedOn w:val="Normal"/>
    <w:link w:val="HeaderChar"/>
    <w:uiPriority w:val="99"/>
    <w:unhideWhenUsed/>
    <w:rsid w:val="00670CAC"/>
    <w:pPr>
      <w:tabs>
        <w:tab w:val="center" w:pos="4513"/>
        <w:tab w:val="right" w:pos="9026"/>
      </w:tabs>
    </w:pPr>
  </w:style>
  <w:style w:type="character" w:customStyle="1" w:styleId="HeaderChar">
    <w:name w:val="Header Char"/>
    <w:basedOn w:val="DefaultParagraphFont"/>
    <w:link w:val="Header"/>
    <w:uiPriority w:val="99"/>
    <w:rsid w:val="00670CAC"/>
    <w:rPr>
      <w:lang w:eastAsia="en-US"/>
    </w:rPr>
  </w:style>
  <w:style w:type="paragraph" w:styleId="Footer">
    <w:name w:val="footer"/>
    <w:basedOn w:val="Normal"/>
    <w:link w:val="FooterChar"/>
    <w:uiPriority w:val="99"/>
    <w:unhideWhenUsed/>
    <w:rsid w:val="00670CAC"/>
    <w:pPr>
      <w:tabs>
        <w:tab w:val="center" w:pos="4513"/>
        <w:tab w:val="right" w:pos="9026"/>
      </w:tabs>
    </w:pPr>
  </w:style>
  <w:style w:type="character" w:customStyle="1" w:styleId="FooterChar">
    <w:name w:val="Footer Char"/>
    <w:basedOn w:val="DefaultParagraphFont"/>
    <w:link w:val="Footer"/>
    <w:uiPriority w:val="99"/>
    <w:rsid w:val="00670CAC"/>
    <w:rPr>
      <w:lang w:eastAsia="en-US"/>
    </w:rPr>
  </w:style>
  <w:style w:type="character" w:styleId="Hyperlink">
    <w:name w:val="Hyperlink"/>
    <w:basedOn w:val="DefaultParagraphFont"/>
    <w:uiPriority w:val="99"/>
    <w:unhideWhenUsed/>
    <w:rsid w:val="00670CAC"/>
    <w:rPr>
      <w:color w:val="0000FF" w:themeColor="hyperlink"/>
      <w:u w:val="single"/>
    </w:rPr>
  </w:style>
  <w:style w:type="character" w:styleId="UnresolvedMention">
    <w:name w:val="Unresolved Mention"/>
    <w:basedOn w:val="DefaultParagraphFont"/>
    <w:uiPriority w:val="99"/>
    <w:semiHidden/>
    <w:unhideWhenUsed/>
    <w:rsid w:val="00670CAC"/>
    <w:rPr>
      <w:color w:val="605E5C"/>
      <w:shd w:val="clear" w:color="auto" w:fill="E1DFDD"/>
    </w:rPr>
  </w:style>
  <w:style w:type="table" w:styleId="TableGrid">
    <w:name w:val="Table Grid"/>
    <w:basedOn w:val="TableNormal"/>
    <w:uiPriority w:val="39"/>
    <w:rsid w:val="00A40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64EEA"/>
    <w:rPr>
      <w:b/>
      <w:sz w:val="36"/>
      <w:szCs w:val="36"/>
      <w:lang w:eastAsia="en-US"/>
    </w:rPr>
  </w:style>
  <w:style w:type="paragraph" w:styleId="Caption">
    <w:name w:val="caption"/>
    <w:basedOn w:val="Normal"/>
    <w:next w:val="Normal"/>
    <w:uiPriority w:val="35"/>
    <w:unhideWhenUsed/>
    <w:qFormat/>
    <w:rsid w:val="00964EEA"/>
    <w:pPr>
      <w:spacing w:after="200"/>
    </w:pPr>
    <w:rPr>
      <w:rFonts w:ascii="Times New Roman" w:eastAsia="Times New Roman" w:hAnsi="Times New Roman" w:cs="Times New Roman"/>
      <w:i/>
      <w:iCs/>
      <w:snapToGrid w:val="0"/>
      <w:color w:val="1F497D" w:themeColor="text2"/>
      <w:sz w:val="18"/>
      <w:szCs w:val="18"/>
      <w:lang w:eastAsia="en-AU"/>
    </w:rPr>
  </w:style>
  <w:style w:type="character" w:styleId="Emphasis">
    <w:name w:val="Emphasis"/>
    <w:basedOn w:val="DefaultParagraphFont"/>
    <w:uiPriority w:val="20"/>
    <w:qFormat/>
    <w:rsid w:val="00D64C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5m8X5SsnYZImjbOrsX6qeAF+tA==">CgMxLjA4AHIhMUMtOGtHS0hFU09SQnhpVUhCRXBDWlEyYmlFeUk1alRk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Altaffer</dc:creator>
  <cp:lastModifiedBy>Kyla Ranger</cp:lastModifiedBy>
  <cp:revision>4</cp:revision>
  <cp:lastPrinted>2023-06-21T07:35:00Z</cp:lastPrinted>
  <dcterms:created xsi:type="dcterms:W3CDTF">2023-06-21T07:42:00Z</dcterms:created>
  <dcterms:modified xsi:type="dcterms:W3CDTF">2023-06-21T07:48:00Z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2023-05-31T00:00:00Z</vt:filetime>
  </property>
  <property fmtid="{D5CDD505-2E9C-101B-9397-08002B2CF9AE}" pid="3" name="Creator">
    <vt:lpwstr>Canva</vt:lpwstr>
  </property>
  <property fmtid="{D5CDD505-2E9C-101B-9397-08002B2CF9AE}" pid="4" name="Producer">
    <vt:lpwstr>Canva</vt:lpwstr>
  </property>
  <property fmtid="{D5CDD505-2E9C-101B-9397-08002B2CF9AE}" pid="5" name="LastSaved">
    <vt:filetime>2023-05-31T00:00:00Z</vt:filetime>
  </property>
</Properties>
</file>